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98CFE" w14:textId="5F769F70" w:rsidR="00DE062A" w:rsidRPr="0049679F" w:rsidRDefault="00DE062A" w:rsidP="00DE062A">
      <w:pPr>
        <w:spacing w:line="360" w:lineRule="auto"/>
        <w:jc w:val="center"/>
        <w:rPr>
          <w:b/>
          <w:bCs/>
          <w:sz w:val="32"/>
          <w:szCs w:val="32"/>
        </w:rPr>
      </w:pPr>
      <w:r w:rsidRPr="0049679F">
        <w:rPr>
          <w:b/>
          <w:bCs/>
          <w:sz w:val="32"/>
          <w:szCs w:val="32"/>
        </w:rPr>
        <w:t>Circulatory System</w:t>
      </w:r>
      <w:r w:rsidR="007C65D8">
        <w:rPr>
          <w:b/>
          <w:bCs/>
          <w:sz w:val="32"/>
          <w:szCs w:val="32"/>
        </w:rPr>
        <w:t xml:space="preserve"> – Notes</w:t>
      </w:r>
    </w:p>
    <w:p w14:paraId="45C2CA02" w14:textId="77777777" w:rsidR="00DE062A" w:rsidRDefault="00DE062A" w:rsidP="00DE062A">
      <w:pPr>
        <w:spacing w:line="360" w:lineRule="auto"/>
        <w:rPr>
          <w:sz w:val="24"/>
          <w:szCs w:val="24"/>
        </w:rPr>
      </w:pPr>
      <w:r>
        <w:rPr>
          <w:noProof/>
        </w:rPr>
        <w:drawing>
          <wp:inline distT="0" distB="0" distL="0" distR="0" wp14:anchorId="7F07DD2B" wp14:editId="6BBCC157">
            <wp:extent cx="5731510" cy="46412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641215"/>
                    </a:xfrm>
                    <a:prstGeom prst="rect">
                      <a:avLst/>
                    </a:prstGeom>
                  </pic:spPr>
                </pic:pic>
              </a:graphicData>
            </a:graphic>
          </wp:inline>
        </w:drawing>
      </w:r>
    </w:p>
    <w:p w14:paraId="5CCC917B" w14:textId="77777777" w:rsidR="00DE062A" w:rsidRDefault="00DE062A" w:rsidP="00DE062A">
      <w:pPr>
        <w:pStyle w:val="ListParagraph"/>
        <w:numPr>
          <w:ilvl w:val="0"/>
          <w:numId w:val="1"/>
        </w:numPr>
        <w:spacing w:line="360" w:lineRule="auto"/>
        <w:rPr>
          <w:sz w:val="24"/>
          <w:szCs w:val="24"/>
        </w:rPr>
      </w:pPr>
      <w:r>
        <w:rPr>
          <w:sz w:val="24"/>
          <w:szCs w:val="24"/>
        </w:rPr>
        <w:t>Cardiac cycle: The sequence of events that occurs in one complete beat of the heart.</w:t>
      </w:r>
    </w:p>
    <w:p w14:paraId="5B715F12" w14:textId="07119E17" w:rsidR="00B109ED" w:rsidRDefault="00B109ED" w:rsidP="00DE062A">
      <w:pPr>
        <w:spacing w:line="360" w:lineRule="auto"/>
        <w:rPr>
          <w:sz w:val="24"/>
          <w:szCs w:val="24"/>
        </w:rPr>
      </w:pPr>
    </w:p>
    <w:p w14:paraId="49EA8EFA" w14:textId="2700064A" w:rsidR="00D22416" w:rsidRPr="00D22416" w:rsidRDefault="00D22416" w:rsidP="00DE062A">
      <w:pPr>
        <w:spacing w:line="360" w:lineRule="auto"/>
        <w:rPr>
          <w:sz w:val="24"/>
          <w:szCs w:val="24"/>
        </w:rPr>
      </w:pPr>
      <w:r>
        <w:rPr>
          <w:b/>
          <w:bCs/>
          <w:sz w:val="24"/>
          <w:szCs w:val="24"/>
        </w:rPr>
        <w:t>Structure of the heart</w:t>
      </w:r>
      <w:r>
        <w:rPr>
          <w:sz w:val="24"/>
          <w:szCs w:val="24"/>
        </w:rPr>
        <w:t>:</w:t>
      </w:r>
    </w:p>
    <w:p w14:paraId="2EF604F6" w14:textId="5C577EE8" w:rsidR="00DE062A" w:rsidRPr="00967503" w:rsidRDefault="00B109ED" w:rsidP="00967503">
      <w:pPr>
        <w:pStyle w:val="ListParagraph"/>
        <w:numPr>
          <w:ilvl w:val="0"/>
          <w:numId w:val="1"/>
        </w:numPr>
        <w:spacing w:line="360" w:lineRule="auto"/>
        <w:rPr>
          <w:sz w:val="24"/>
          <w:szCs w:val="24"/>
        </w:rPr>
      </w:pPr>
      <w:r w:rsidRPr="00967503">
        <w:rPr>
          <w:sz w:val="24"/>
          <w:szCs w:val="24"/>
        </w:rPr>
        <w:t xml:space="preserve">Superior vena cava – </w:t>
      </w:r>
      <w:r w:rsidR="00AC06C6">
        <w:rPr>
          <w:sz w:val="24"/>
          <w:szCs w:val="24"/>
        </w:rPr>
        <w:t>R</w:t>
      </w:r>
      <w:r w:rsidRPr="00967503">
        <w:rPr>
          <w:sz w:val="24"/>
          <w:szCs w:val="24"/>
        </w:rPr>
        <w:t>eturns deoxygenated blood from the head and arms.</w:t>
      </w:r>
    </w:p>
    <w:p w14:paraId="44082A17" w14:textId="2EF302F8" w:rsidR="00B109ED" w:rsidRPr="00967503" w:rsidRDefault="00B109ED" w:rsidP="00967503">
      <w:pPr>
        <w:pStyle w:val="ListParagraph"/>
        <w:numPr>
          <w:ilvl w:val="0"/>
          <w:numId w:val="1"/>
        </w:numPr>
        <w:spacing w:line="360" w:lineRule="auto"/>
        <w:rPr>
          <w:sz w:val="24"/>
          <w:szCs w:val="24"/>
        </w:rPr>
      </w:pPr>
      <w:r w:rsidRPr="00967503">
        <w:rPr>
          <w:sz w:val="24"/>
          <w:szCs w:val="24"/>
        </w:rPr>
        <w:t>Right atrium – Pushes deoxygenated blood into the right ventricle.</w:t>
      </w:r>
    </w:p>
    <w:p w14:paraId="3BC5B47E" w14:textId="36038260" w:rsidR="00B109ED" w:rsidRPr="00967503" w:rsidRDefault="00B109ED" w:rsidP="00967503">
      <w:pPr>
        <w:pStyle w:val="ListParagraph"/>
        <w:numPr>
          <w:ilvl w:val="0"/>
          <w:numId w:val="1"/>
        </w:numPr>
        <w:spacing w:line="360" w:lineRule="auto"/>
        <w:rPr>
          <w:sz w:val="24"/>
          <w:szCs w:val="24"/>
        </w:rPr>
      </w:pPr>
      <w:r w:rsidRPr="00967503">
        <w:rPr>
          <w:sz w:val="24"/>
          <w:szCs w:val="24"/>
        </w:rPr>
        <w:t>Inferior vena cava – Returns deoxygenated blood from the legs, abdomen, liver and kidneys.</w:t>
      </w:r>
    </w:p>
    <w:p w14:paraId="3FAD6AA7" w14:textId="4BFD227D" w:rsidR="00B109ED" w:rsidRPr="00967503" w:rsidRDefault="00B109ED" w:rsidP="00967503">
      <w:pPr>
        <w:pStyle w:val="ListParagraph"/>
        <w:numPr>
          <w:ilvl w:val="0"/>
          <w:numId w:val="1"/>
        </w:numPr>
        <w:spacing w:line="360" w:lineRule="auto"/>
        <w:rPr>
          <w:sz w:val="24"/>
          <w:szCs w:val="24"/>
        </w:rPr>
      </w:pPr>
      <w:r w:rsidRPr="00967503">
        <w:rPr>
          <w:sz w:val="24"/>
          <w:szCs w:val="24"/>
        </w:rPr>
        <w:t>Tricuspid atrioventricular valve – Prevents backflow of blood from the right ventricle into the right atrium during ventricular systole.</w:t>
      </w:r>
    </w:p>
    <w:p w14:paraId="4920FFBC" w14:textId="46DB664E" w:rsidR="00B109ED" w:rsidRPr="00967503" w:rsidRDefault="00B109ED" w:rsidP="00967503">
      <w:pPr>
        <w:pStyle w:val="ListParagraph"/>
        <w:numPr>
          <w:ilvl w:val="0"/>
          <w:numId w:val="1"/>
        </w:numPr>
        <w:spacing w:line="360" w:lineRule="auto"/>
        <w:rPr>
          <w:sz w:val="24"/>
          <w:szCs w:val="24"/>
        </w:rPr>
      </w:pPr>
      <w:r w:rsidRPr="00967503">
        <w:rPr>
          <w:sz w:val="24"/>
          <w:szCs w:val="24"/>
        </w:rPr>
        <w:t>Chordae tendineae – Prevents the atrioventricular valves from inverting (turning inside out) during ventricular systole.</w:t>
      </w:r>
    </w:p>
    <w:p w14:paraId="69F0AB6E" w14:textId="0A2C8B5B" w:rsidR="00B109ED" w:rsidRPr="00967503" w:rsidRDefault="00B109ED" w:rsidP="00967503">
      <w:pPr>
        <w:pStyle w:val="ListParagraph"/>
        <w:numPr>
          <w:ilvl w:val="0"/>
          <w:numId w:val="1"/>
        </w:numPr>
        <w:spacing w:line="360" w:lineRule="auto"/>
        <w:rPr>
          <w:sz w:val="24"/>
          <w:szCs w:val="24"/>
        </w:rPr>
      </w:pPr>
      <w:r w:rsidRPr="00967503">
        <w:rPr>
          <w:sz w:val="24"/>
          <w:szCs w:val="24"/>
        </w:rPr>
        <w:lastRenderedPageBreak/>
        <w:t>Right ventricle – Pushes deoxygenated blood into the pulmonary artery towards the lungs.</w:t>
      </w:r>
    </w:p>
    <w:p w14:paraId="69EAE797" w14:textId="0420D38F" w:rsidR="00B109ED" w:rsidRPr="00967503" w:rsidRDefault="00B109ED" w:rsidP="00967503">
      <w:pPr>
        <w:pStyle w:val="ListParagraph"/>
        <w:numPr>
          <w:ilvl w:val="0"/>
          <w:numId w:val="1"/>
        </w:numPr>
        <w:spacing w:line="360" w:lineRule="auto"/>
        <w:rPr>
          <w:sz w:val="24"/>
          <w:szCs w:val="24"/>
        </w:rPr>
      </w:pPr>
      <w:r w:rsidRPr="00967503">
        <w:rPr>
          <w:sz w:val="24"/>
          <w:szCs w:val="24"/>
        </w:rPr>
        <w:t>Left ventricle – Pushes oxygenated blood into the aorta towards all body tissue (except lung tissue).</w:t>
      </w:r>
    </w:p>
    <w:p w14:paraId="7A60C6D9" w14:textId="7FDE711D" w:rsidR="00B109ED" w:rsidRPr="00967503" w:rsidRDefault="00B109ED" w:rsidP="00967503">
      <w:pPr>
        <w:pStyle w:val="ListParagraph"/>
        <w:numPr>
          <w:ilvl w:val="0"/>
          <w:numId w:val="1"/>
        </w:numPr>
        <w:spacing w:line="360" w:lineRule="auto"/>
        <w:rPr>
          <w:sz w:val="24"/>
          <w:szCs w:val="24"/>
        </w:rPr>
      </w:pPr>
      <w:r w:rsidRPr="00967503">
        <w:rPr>
          <w:sz w:val="24"/>
          <w:szCs w:val="24"/>
        </w:rPr>
        <w:t>Papillary muscle – Contract to pull the chordae tendineae and open the atrioventricular valves during atrial systole.</w:t>
      </w:r>
    </w:p>
    <w:p w14:paraId="13A66CEF" w14:textId="7F0C9C3D" w:rsidR="00B109ED" w:rsidRPr="00967503" w:rsidRDefault="00B109ED" w:rsidP="00967503">
      <w:pPr>
        <w:pStyle w:val="ListParagraph"/>
        <w:numPr>
          <w:ilvl w:val="0"/>
          <w:numId w:val="1"/>
        </w:numPr>
        <w:spacing w:line="360" w:lineRule="auto"/>
        <w:rPr>
          <w:sz w:val="24"/>
          <w:szCs w:val="24"/>
        </w:rPr>
      </w:pPr>
      <w:r w:rsidRPr="00967503">
        <w:rPr>
          <w:sz w:val="24"/>
          <w:szCs w:val="24"/>
        </w:rPr>
        <w:t>Semilunar valve – Prevents backflow of blood from an artery into the ventricle during ventricular diastole.</w:t>
      </w:r>
    </w:p>
    <w:p w14:paraId="21D2B970" w14:textId="3FF157BA" w:rsidR="00B109ED" w:rsidRPr="00967503" w:rsidRDefault="00B109ED" w:rsidP="00967503">
      <w:pPr>
        <w:pStyle w:val="ListParagraph"/>
        <w:numPr>
          <w:ilvl w:val="0"/>
          <w:numId w:val="1"/>
        </w:numPr>
        <w:spacing w:line="360" w:lineRule="auto"/>
        <w:rPr>
          <w:sz w:val="24"/>
          <w:szCs w:val="24"/>
        </w:rPr>
      </w:pPr>
      <w:r w:rsidRPr="00967503">
        <w:rPr>
          <w:sz w:val="24"/>
          <w:szCs w:val="24"/>
        </w:rPr>
        <w:t>Bicuspid atrioventricular valve – Prevents backflow of blood from the left ventricle into the left atrium during ventricular systole.</w:t>
      </w:r>
    </w:p>
    <w:p w14:paraId="28BF5E60" w14:textId="7D0D10D8" w:rsidR="00B109ED" w:rsidRPr="00967503" w:rsidRDefault="00B109ED" w:rsidP="00967503">
      <w:pPr>
        <w:pStyle w:val="ListParagraph"/>
        <w:numPr>
          <w:ilvl w:val="0"/>
          <w:numId w:val="1"/>
        </w:numPr>
        <w:spacing w:line="360" w:lineRule="auto"/>
        <w:rPr>
          <w:sz w:val="24"/>
          <w:szCs w:val="24"/>
        </w:rPr>
      </w:pPr>
      <w:r w:rsidRPr="00967503">
        <w:rPr>
          <w:sz w:val="24"/>
          <w:szCs w:val="24"/>
        </w:rPr>
        <w:t>Left atrium – Receives oxygenated blood from the lungs and pushes this blood into the left ventricle.</w:t>
      </w:r>
    </w:p>
    <w:p w14:paraId="794C3CC1" w14:textId="26590374" w:rsidR="00B109ED" w:rsidRPr="00967503" w:rsidRDefault="00B109ED" w:rsidP="00967503">
      <w:pPr>
        <w:pStyle w:val="ListParagraph"/>
        <w:numPr>
          <w:ilvl w:val="0"/>
          <w:numId w:val="1"/>
        </w:numPr>
        <w:spacing w:line="360" w:lineRule="auto"/>
        <w:rPr>
          <w:sz w:val="24"/>
          <w:szCs w:val="24"/>
        </w:rPr>
      </w:pPr>
      <w:r w:rsidRPr="00967503">
        <w:rPr>
          <w:sz w:val="24"/>
          <w:szCs w:val="24"/>
        </w:rPr>
        <w:t>Pulmonary vein – Carries oxygenated blood from the lungs to the left atrium.</w:t>
      </w:r>
    </w:p>
    <w:p w14:paraId="3FE63635" w14:textId="3F7CBC88" w:rsidR="00B109ED" w:rsidRPr="00967503" w:rsidRDefault="00B109ED" w:rsidP="00967503">
      <w:pPr>
        <w:pStyle w:val="ListParagraph"/>
        <w:numPr>
          <w:ilvl w:val="0"/>
          <w:numId w:val="1"/>
        </w:numPr>
        <w:spacing w:line="360" w:lineRule="auto"/>
        <w:rPr>
          <w:sz w:val="24"/>
          <w:szCs w:val="24"/>
        </w:rPr>
      </w:pPr>
      <w:r w:rsidRPr="00967503">
        <w:rPr>
          <w:sz w:val="24"/>
          <w:szCs w:val="24"/>
        </w:rPr>
        <w:t>Aorta – Carries oxygenated blood from the left ventricle to the body tissues (except the lungs).</w:t>
      </w:r>
    </w:p>
    <w:p w14:paraId="2F598F90" w14:textId="6B00D06A" w:rsidR="00B109ED" w:rsidRPr="00967503" w:rsidRDefault="00B109ED" w:rsidP="00967503">
      <w:pPr>
        <w:pStyle w:val="ListParagraph"/>
        <w:numPr>
          <w:ilvl w:val="0"/>
          <w:numId w:val="1"/>
        </w:numPr>
        <w:spacing w:line="360" w:lineRule="auto"/>
        <w:rPr>
          <w:sz w:val="24"/>
          <w:szCs w:val="24"/>
        </w:rPr>
      </w:pPr>
      <w:r w:rsidRPr="00967503">
        <w:rPr>
          <w:sz w:val="24"/>
          <w:szCs w:val="24"/>
        </w:rPr>
        <w:t xml:space="preserve">Pulmonary artery – </w:t>
      </w:r>
      <w:r w:rsidR="00967503" w:rsidRPr="00967503">
        <w:rPr>
          <w:sz w:val="24"/>
          <w:szCs w:val="24"/>
        </w:rPr>
        <w:t>Carries deoxygenated blood from the right ventricle to the lungs.</w:t>
      </w:r>
    </w:p>
    <w:p w14:paraId="1D447BB6" w14:textId="77777777" w:rsidR="00B109ED" w:rsidRDefault="00B109ED" w:rsidP="00DE062A">
      <w:pPr>
        <w:spacing w:line="360" w:lineRule="auto"/>
        <w:rPr>
          <w:sz w:val="24"/>
          <w:szCs w:val="24"/>
        </w:rPr>
      </w:pPr>
    </w:p>
    <w:p w14:paraId="2F290CB6" w14:textId="3774A1D7" w:rsidR="00DE062A" w:rsidRPr="0049679F" w:rsidRDefault="00DE062A" w:rsidP="00DE062A">
      <w:pPr>
        <w:spacing w:line="360" w:lineRule="auto"/>
        <w:rPr>
          <w:sz w:val="24"/>
          <w:szCs w:val="24"/>
        </w:rPr>
      </w:pPr>
      <w:r w:rsidRPr="0049679F">
        <w:rPr>
          <w:sz w:val="24"/>
          <w:szCs w:val="24"/>
        </w:rPr>
        <w:t>There are 2 phases</w:t>
      </w:r>
      <w:r w:rsidR="002E693E">
        <w:rPr>
          <w:sz w:val="24"/>
          <w:szCs w:val="24"/>
        </w:rPr>
        <w:t xml:space="preserve"> of the cardiac cycle</w:t>
      </w:r>
      <w:r w:rsidRPr="0049679F">
        <w:rPr>
          <w:sz w:val="24"/>
          <w:szCs w:val="24"/>
        </w:rPr>
        <w:t>:</w:t>
      </w:r>
    </w:p>
    <w:p w14:paraId="54D9768F" w14:textId="232C2388" w:rsidR="00DE062A" w:rsidRDefault="00DE062A" w:rsidP="00DE062A">
      <w:pPr>
        <w:pStyle w:val="ListParagraph"/>
        <w:numPr>
          <w:ilvl w:val="0"/>
          <w:numId w:val="2"/>
        </w:numPr>
        <w:spacing w:line="360" w:lineRule="auto"/>
        <w:rPr>
          <w:sz w:val="24"/>
          <w:szCs w:val="24"/>
        </w:rPr>
      </w:pPr>
      <w:r>
        <w:rPr>
          <w:sz w:val="24"/>
          <w:szCs w:val="24"/>
        </w:rPr>
        <w:t>Pumping phase – Heart muscle contracts – called systole.</w:t>
      </w:r>
    </w:p>
    <w:p w14:paraId="35A640FD" w14:textId="77777777" w:rsidR="00DE062A" w:rsidRDefault="00DE062A" w:rsidP="00DE062A">
      <w:pPr>
        <w:pStyle w:val="ListParagraph"/>
        <w:numPr>
          <w:ilvl w:val="0"/>
          <w:numId w:val="2"/>
        </w:numPr>
        <w:spacing w:line="360" w:lineRule="auto"/>
        <w:rPr>
          <w:sz w:val="24"/>
          <w:szCs w:val="24"/>
        </w:rPr>
      </w:pPr>
      <w:r>
        <w:rPr>
          <w:sz w:val="24"/>
          <w:szCs w:val="24"/>
        </w:rPr>
        <w:t>Filling phase – Heart muscle relaxes – called diastole.</w:t>
      </w:r>
    </w:p>
    <w:p w14:paraId="4617F91C" w14:textId="77777777" w:rsidR="00DE062A" w:rsidRDefault="00DE062A" w:rsidP="00DE062A">
      <w:pPr>
        <w:spacing w:line="360" w:lineRule="auto"/>
        <w:rPr>
          <w:sz w:val="24"/>
          <w:szCs w:val="24"/>
        </w:rPr>
      </w:pPr>
    </w:p>
    <w:p w14:paraId="20BC80CA" w14:textId="77777777" w:rsidR="00DE062A" w:rsidRDefault="00DE062A" w:rsidP="00DE062A">
      <w:pPr>
        <w:pStyle w:val="ListParagraph"/>
        <w:numPr>
          <w:ilvl w:val="0"/>
          <w:numId w:val="1"/>
        </w:numPr>
        <w:spacing w:line="360" w:lineRule="auto"/>
        <w:rPr>
          <w:sz w:val="24"/>
          <w:szCs w:val="24"/>
        </w:rPr>
      </w:pPr>
      <w:r>
        <w:rPr>
          <w:sz w:val="24"/>
          <w:szCs w:val="24"/>
        </w:rPr>
        <w:t>For a short time, both atria and ventricles are in diastole – the atria fill with blood and the ventricles also receive blood as the valves between them are open.</w:t>
      </w:r>
    </w:p>
    <w:p w14:paraId="7AA58225" w14:textId="77777777" w:rsidR="00DE062A" w:rsidRDefault="00DE062A" w:rsidP="00DE062A">
      <w:pPr>
        <w:spacing w:line="360" w:lineRule="auto"/>
        <w:rPr>
          <w:sz w:val="24"/>
          <w:szCs w:val="24"/>
        </w:rPr>
      </w:pPr>
    </w:p>
    <w:p w14:paraId="3A7ED18F" w14:textId="77777777" w:rsidR="00DE062A" w:rsidRPr="0049679F" w:rsidRDefault="00DE062A" w:rsidP="00DE062A">
      <w:pPr>
        <w:pStyle w:val="ListParagraph"/>
        <w:numPr>
          <w:ilvl w:val="0"/>
          <w:numId w:val="1"/>
        </w:numPr>
        <w:spacing w:line="360" w:lineRule="auto"/>
        <w:rPr>
          <w:sz w:val="24"/>
          <w:szCs w:val="24"/>
        </w:rPr>
      </w:pPr>
      <w:r w:rsidRPr="0049679F">
        <w:rPr>
          <w:sz w:val="24"/>
          <w:szCs w:val="24"/>
        </w:rPr>
        <w:t>The atrioventricular valves regulate the blood flow between the atria and the ventricles.</w:t>
      </w:r>
    </w:p>
    <w:p w14:paraId="2E3A2834" w14:textId="77777777" w:rsidR="00DE062A" w:rsidRPr="0049679F" w:rsidRDefault="00DE062A" w:rsidP="00DE062A">
      <w:pPr>
        <w:pStyle w:val="ListParagraph"/>
        <w:numPr>
          <w:ilvl w:val="0"/>
          <w:numId w:val="1"/>
        </w:numPr>
        <w:spacing w:line="360" w:lineRule="auto"/>
        <w:rPr>
          <w:sz w:val="24"/>
          <w:szCs w:val="24"/>
        </w:rPr>
      </w:pPr>
      <w:r w:rsidRPr="0049679F">
        <w:rPr>
          <w:sz w:val="24"/>
          <w:szCs w:val="24"/>
        </w:rPr>
        <w:t>In the cardiac cycle, you always start off with diastole.  When both the atria and the ventricles are in diastole, blood flows in from the vena cava into the right atrium and from the pulmonary veins into the left atrium.</w:t>
      </w:r>
    </w:p>
    <w:p w14:paraId="082510C9" w14:textId="77777777" w:rsidR="00DE062A" w:rsidRPr="0049679F" w:rsidRDefault="00DE062A" w:rsidP="00DE062A">
      <w:pPr>
        <w:pStyle w:val="ListParagraph"/>
        <w:numPr>
          <w:ilvl w:val="0"/>
          <w:numId w:val="1"/>
        </w:numPr>
        <w:spacing w:line="360" w:lineRule="auto"/>
        <w:rPr>
          <w:sz w:val="24"/>
          <w:szCs w:val="24"/>
        </w:rPr>
      </w:pPr>
      <w:r w:rsidRPr="0049679F">
        <w:rPr>
          <w:sz w:val="24"/>
          <w:szCs w:val="24"/>
        </w:rPr>
        <w:lastRenderedPageBreak/>
        <w:t>Since the atrioventricular valves are currently open, the blood flows directly from the atria into the ventricles.</w:t>
      </w:r>
    </w:p>
    <w:p w14:paraId="1101A3D9" w14:textId="77777777" w:rsidR="00DE062A" w:rsidRDefault="00DE062A" w:rsidP="00DE062A">
      <w:pPr>
        <w:pStyle w:val="ListParagraph"/>
        <w:numPr>
          <w:ilvl w:val="0"/>
          <w:numId w:val="1"/>
        </w:numPr>
        <w:spacing w:line="360" w:lineRule="auto"/>
        <w:rPr>
          <w:sz w:val="24"/>
          <w:szCs w:val="24"/>
        </w:rPr>
      </w:pPr>
      <w:r w:rsidRPr="0049679F">
        <w:rPr>
          <w:sz w:val="24"/>
          <w:szCs w:val="24"/>
        </w:rPr>
        <w:t>Once blood has filled both the atria and the ventricles, atrial systole occurs.</w:t>
      </w:r>
    </w:p>
    <w:p w14:paraId="06F7717C" w14:textId="77777777" w:rsidR="00DE062A" w:rsidRDefault="00DE062A" w:rsidP="00DE062A">
      <w:pPr>
        <w:spacing w:line="360" w:lineRule="auto"/>
        <w:rPr>
          <w:sz w:val="24"/>
          <w:szCs w:val="24"/>
        </w:rPr>
      </w:pPr>
    </w:p>
    <w:p w14:paraId="5DC9579E" w14:textId="77777777" w:rsidR="00DE062A" w:rsidRPr="006631B3" w:rsidRDefault="00DE062A" w:rsidP="00DE062A">
      <w:pPr>
        <w:pStyle w:val="ListParagraph"/>
        <w:numPr>
          <w:ilvl w:val="0"/>
          <w:numId w:val="1"/>
        </w:numPr>
        <w:spacing w:line="360" w:lineRule="auto"/>
        <w:rPr>
          <w:sz w:val="24"/>
          <w:szCs w:val="24"/>
        </w:rPr>
      </w:pPr>
      <w:r>
        <w:rPr>
          <w:sz w:val="24"/>
          <w:szCs w:val="24"/>
        </w:rPr>
        <w:t>Atrial systole – Contraction of the atria – follows and forces the remaining blood into the ventricles.</w:t>
      </w:r>
    </w:p>
    <w:p w14:paraId="103343BC" w14:textId="77777777" w:rsidR="00DE062A" w:rsidRPr="006631B3" w:rsidRDefault="00DE062A" w:rsidP="00DE062A">
      <w:pPr>
        <w:pStyle w:val="ListParagraph"/>
        <w:numPr>
          <w:ilvl w:val="0"/>
          <w:numId w:val="1"/>
        </w:numPr>
        <w:spacing w:line="360" w:lineRule="auto"/>
        <w:rPr>
          <w:sz w:val="24"/>
          <w:szCs w:val="24"/>
        </w:rPr>
      </w:pPr>
      <w:r>
        <w:rPr>
          <w:sz w:val="24"/>
          <w:szCs w:val="24"/>
        </w:rPr>
        <w:t>Atria now relax and refill while the ventricles contract in ventricular systole.</w:t>
      </w:r>
    </w:p>
    <w:p w14:paraId="19BA3607" w14:textId="516A9336" w:rsidR="00DE062A" w:rsidRPr="006631B3" w:rsidRDefault="00DE062A" w:rsidP="00DE062A">
      <w:pPr>
        <w:pStyle w:val="ListParagraph"/>
        <w:numPr>
          <w:ilvl w:val="0"/>
          <w:numId w:val="1"/>
        </w:numPr>
        <w:spacing w:line="360" w:lineRule="auto"/>
        <w:rPr>
          <w:sz w:val="24"/>
          <w:szCs w:val="24"/>
        </w:rPr>
      </w:pPr>
      <w:r w:rsidRPr="006631B3">
        <w:rPr>
          <w:sz w:val="24"/>
          <w:szCs w:val="24"/>
        </w:rPr>
        <w:t xml:space="preserve">Ventricular systole forces blood into the arteries </w:t>
      </w:r>
      <w:r>
        <w:rPr>
          <w:sz w:val="24"/>
          <w:szCs w:val="24"/>
        </w:rPr>
        <w:t>– to the lungs via the pulmonary artery or to the rest of the body via the aorta.</w:t>
      </w:r>
    </w:p>
    <w:p w14:paraId="17B75CE6" w14:textId="77777777" w:rsidR="00DE062A" w:rsidRDefault="00DE062A" w:rsidP="00DE062A">
      <w:pPr>
        <w:pStyle w:val="ListParagraph"/>
        <w:numPr>
          <w:ilvl w:val="0"/>
          <w:numId w:val="1"/>
        </w:numPr>
        <w:spacing w:line="360" w:lineRule="auto"/>
        <w:rPr>
          <w:sz w:val="24"/>
          <w:szCs w:val="24"/>
        </w:rPr>
      </w:pPr>
      <w:r>
        <w:rPr>
          <w:sz w:val="24"/>
          <w:szCs w:val="24"/>
        </w:rPr>
        <w:t>Although the left and right sides of the heart are 2 pumps, they operate together – both atria contract simultaneously and so do both ventricles.</w:t>
      </w:r>
    </w:p>
    <w:p w14:paraId="7073996D" w14:textId="77777777" w:rsidR="00DE062A" w:rsidRDefault="00DE062A" w:rsidP="00DE062A">
      <w:pPr>
        <w:spacing w:line="360" w:lineRule="auto"/>
        <w:rPr>
          <w:sz w:val="24"/>
          <w:szCs w:val="24"/>
        </w:rPr>
      </w:pPr>
    </w:p>
    <w:p w14:paraId="1DD1DB71" w14:textId="77777777" w:rsidR="00DE062A" w:rsidRPr="00A0117E" w:rsidRDefault="00DE062A" w:rsidP="00DE062A">
      <w:pPr>
        <w:pStyle w:val="ListParagraph"/>
        <w:numPr>
          <w:ilvl w:val="0"/>
          <w:numId w:val="1"/>
        </w:numPr>
        <w:spacing w:line="360" w:lineRule="auto"/>
        <w:rPr>
          <w:sz w:val="24"/>
          <w:szCs w:val="24"/>
        </w:rPr>
      </w:pPr>
      <w:r>
        <w:rPr>
          <w:sz w:val="24"/>
          <w:szCs w:val="24"/>
        </w:rPr>
        <w:t>The rate of blood flow depends on how fast the heart is beating and how much blood the heart pumps with each beat.</w:t>
      </w:r>
    </w:p>
    <w:p w14:paraId="16DC46CF" w14:textId="77777777" w:rsidR="00DE062A" w:rsidRPr="00A0117E" w:rsidRDefault="00DE062A" w:rsidP="00DE062A">
      <w:pPr>
        <w:pStyle w:val="ListParagraph"/>
        <w:numPr>
          <w:ilvl w:val="0"/>
          <w:numId w:val="1"/>
        </w:numPr>
        <w:spacing w:line="360" w:lineRule="auto"/>
        <w:rPr>
          <w:sz w:val="24"/>
          <w:szCs w:val="24"/>
        </w:rPr>
      </w:pPr>
      <w:r>
        <w:rPr>
          <w:sz w:val="24"/>
          <w:szCs w:val="24"/>
        </w:rPr>
        <w:t>Heart rate: The number of heart beats per minute (bpm).</w:t>
      </w:r>
    </w:p>
    <w:p w14:paraId="1B9534FD" w14:textId="77777777" w:rsidR="00DE062A" w:rsidRDefault="00DE062A" w:rsidP="00DE062A">
      <w:pPr>
        <w:pStyle w:val="ListParagraph"/>
        <w:numPr>
          <w:ilvl w:val="0"/>
          <w:numId w:val="1"/>
        </w:numPr>
        <w:spacing w:line="360" w:lineRule="auto"/>
        <w:rPr>
          <w:sz w:val="24"/>
          <w:szCs w:val="24"/>
        </w:rPr>
      </w:pPr>
      <w:r>
        <w:rPr>
          <w:sz w:val="24"/>
          <w:szCs w:val="24"/>
        </w:rPr>
        <w:t>Stroke volume: The volume of blood forced from a ventricle with each contraction (mL).</w:t>
      </w:r>
    </w:p>
    <w:p w14:paraId="461E93D1" w14:textId="77777777" w:rsidR="00DE062A" w:rsidRDefault="00DE062A" w:rsidP="00DE062A">
      <w:pPr>
        <w:pStyle w:val="ListParagraph"/>
        <w:numPr>
          <w:ilvl w:val="0"/>
          <w:numId w:val="1"/>
        </w:numPr>
        <w:spacing w:line="360" w:lineRule="auto"/>
        <w:rPr>
          <w:sz w:val="24"/>
          <w:szCs w:val="24"/>
        </w:rPr>
      </w:pPr>
      <w:r>
        <w:rPr>
          <w:sz w:val="24"/>
          <w:szCs w:val="24"/>
        </w:rPr>
        <w:t>Cardiac output: The amount of blood leaving one of the ventricles every minute.</w:t>
      </w:r>
    </w:p>
    <w:p w14:paraId="1E19A4D3" w14:textId="77777777" w:rsidR="00DE062A" w:rsidRDefault="00DE062A" w:rsidP="00DE062A">
      <w:pPr>
        <w:spacing w:line="360" w:lineRule="auto"/>
        <w:rPr>
          <w:sz w:val="24"/>
          <w:szCs w:val="24"/>
        </w:rPr>
      </w:pPr>
    </w:p>
    <w:p w14:paraId="58D4FBB5" w14:textId="77777777" w:rsidR="00DE062A" w:rsidRDefault="00DE062A" w:rsidP="00DE062A">
      <w:pPr>
        <w:spacing w:line="360" w:lineRule="auto"/>
        <w:rPr>
          <w:sz w:val="24"/>
          <w:szCs w:val="24"/>
        </w:rPr>
      </w:pPr>
      <w:r>
        <w:rPr>
          <w:sz w:val="24"/>
          <w:szCs w:val="24"/>
        </w:rPr>
        <w:t>Cardiac output (mL/minute) = Stroke volume (mL) x heart rate (bpm).</w:t>
      </w:r>
    </w:p>
    <w:p w14:paraId="552CBCB7" w14:textId="77777777" w:rsidR="00DE062A" w:rsidRDefault="00DE062A" w:rsidP="00DE062A">
      <w:pPr>
        <w:spacing w:line="360" w:lineRule="auto"/>
        <w:rPr>
          <w:sz w:val="24"/>
          <w:szCs w:val="24"/>
        </w:rPr>
      </w:pPr>
    </w:p>
    <w:p w14:paraId="3050A0C8" w14:textId="77777777" w:rsidR="00DE062A" w:rsidRDefault="00DE062A" w:rsidP="00DE062A">
      <w:pPr>
        <w:spacing w:line="360" w:lineRule="auto"/>
        <w:rPr>
          <w:sz w:val="24"/>
          <w:szCs w:val="24"/>
        </w:rPr>
      </w:pPr>
      <w:r w:rsidRPr="00D72250">
        <w:rPr>
          <w:b/>
          <w:bCs/>
          <w:sz w:val="24"/>
          <w:szCs w:val="24"/>
        </w:rPr>
        <w:t>Functions of blood</w:t>
      </w:r>
      <w:r>
        <w:rPr>
          <w:sz w:val="24"/>
          <w:szCs w:val="24"/>
        </w:rPr>
        <w:t>:</w:t>
      </w:r>
    </w:p>
    <w:p w14:paraId="2034EC81" w14:textId="77777777" w:rsidR="00DE062A" w:rsidRDefault="00DE062A" w:rsidP="00DE062A">
      <w:pPr>
        <w:pStyle w:val="ListParagraph"/>
        <w:numPr>
          <w:ilvl w:val="0"/>
          <w:numId w:val="3"/>
        </w:numPr>
        <w:spacing w:line="360" w:lineRule="auto"/>
        <w:rPr>
          <w:sz w:val="24"/>
          <w:szCs w:val="24"/>
        </w:rPr>
      </w:pPr>
      <w:r>
        <w:rPr>
          <w:sz w:val="24"/>
          <w:szCs w:val="24"/>
        </w:rPr>
        <w:t>Transport of oxygen and nutrients to all cells.</w:t>
      </w:r>
    </w:p>
    <w:p w14:paraId="2961CE28" w14:textId="77777777" w:rsidR="00DE062A" w:rsidRDefault="00DE062A" w:rsidP="00DE062A">
      <w:pPr>
        <w:pStyle w:val="ListParagraph"/>
        <w:numPr>
          <w:ilvl w:val="0"/>
          <w:numId w:val="3"/>
        </w:numPr>
        <w:spacing w:line="360" w:lineRule="auto"/>
        <w:rPr>
          <w:sz w:val="24"/>
          <w:szCs w:val="24"/>
        </w:rPr>
      </w:pPr>
      <w:r>
        <w:rPr>
          <w:sz w:val="24"/>
          <w:szCs w:val="24"/>
        </w:rPr>
        <w:t>Transport of carbon dioxide and other waste products away from cells.</w:t>
      </w:r>
    </w:p>
    <w:p w14:paraId="282E9E56" w14:textId="77777777" w:rsidR="00DE062A" w:rsidRDefault="00DE062A" w:rsidP="00DE062A">
      <w:pPr>
        <w:pStyle w:val="ListParagraph"/>
        <w:numPr>
          <w:ilvl w:val="0"/>
          <w:numId w:val="3"/>
        </w:numPr>
        <w:spacing w:line="360" w:lineRule="auto"/>
        <w:rPr>
          <w:sz w:val="24"/>
          <w:szCs w:val="24"/>
        </w:rPr>
      </w:pPr>
      <w:r>
        <w:rPr>
          <w:sz w:val="24"/>
          <w:szCs w:val="24"/>
        </w:rPr>
        <w:t>Transport of chemical messengers – hormones.</w:t>
      </w:r>
    </w:p>
    <w:p w14:paraId="1F7D1FDD" w14:textId="77777777" w:rsidR="00DE062A" w:rsidRDefault="00DE062A" w:rsidP="00DE062A">
      <w:pPr>
        <w:pStyle w:val="ListParagraph"/>
        <w:numPr>
          <w:ilvl w:val="0"/>
          <w:numId w:val="3"/>
        </w:numPr>
        <w:spacing w:line="360" w:lineRule="auto"/>
        <w:rPr>
          <w:sz w:val="24"/>
          <w:szCs w:val="24"/>
        </w:rPr>
      </w:pPr>
      <w:r>
        <w:rPr>
          <w:sz w:val="24"/>
          <w:szCs w:val="24"/>
        </w:rPr>
        <w:t>Maintaining the pH of body fluids.</w:t>
      </w:r>
    </w:p>
    <w:p w14:paraId="1E3C13DD" w14:textId="77777777" w:rsidR="00DE062A" w:rsidRDefault="00DE062A" w:rsidP="00DE062A">
      <w:pPr>
        <w:pStyle w:val="ListParagraph"/>
        <w:numPr>
          <w:ilvl w:val="0"/>
          <w:numId w:val="3"/>
        </w:numPr>
        <w:spacing w:line="360" w:lineRule="auto"/>
        <w:rPr>
          <w:sz w:val="24"/>
          <w:szCs w:val="24"/>
        </w:rPr>
      </w:pPr>
      <w:r>
        <w:rPr>
          <w:sz w:val="24"/>
          <w:szCs w:val="24"/>
        </w:rPr>
        <w:t>Distributing heat and maintaining body temperature.</w:t>
      </w:r>
    </w:p>
    <w:p w14:paraId="01D2D011" w14:textId="77777777" w:rsidR="00DE062A" w:rsidRDefault="00DE062A" w:rsidP="00DE062A">
      <w:pPr>
        <w:pStyle w:val="ListParagraph"/>
        <w:numPr>
          <w:ilvl w:val="0"/>
          <w:numId w:val="3"/>
        </w:numPr>
        <w:spacing w:line="360" w:lineRule="auto"/>
        <w:rPr>
          <w:sz w:val="24"/>
          <w:szCs w:val="24"/>
        </w:rPr>
      </w:pPr>
      <w:r>
        <w:rPr>
          <w:sz w:val="24"/>
          <w:szCs w:val="24"/>
        </w:rPr>
        <w:t>Maintaining water content and ion concentration of body fluids.</w:t>
      </w:r>
    </w:p>
    <w:p w14:paraId="0F84DA4B" w14:textId="77777777" w:rsidR="00DE062A" w:rsidRDefault="00DE062A" w:rsidP="00DE062A">
      <w:pPr>
        <w:pStyle w:val="ListParagraph"/>
        <w:numPr>
          <w:ilvl w:val="0"/>
          <w:numId w:val="3"/>
        </w:numPr>
        <w:spacing w:line="360" w:lineRule="auto"/>
        <w:rPr>
          <w:sz w:val="24"/>
          <w:szCs w:val="24"/>
        </w:rPr>
      </w:pPr>
      <w:r>
        <w:rPr>
          <w:sz w:val="24"/>
          <w:szCs w:val="24"/>
        </w:rPr>
        <w:lastRenderedPageBreak/>
        <w:t>Protection against disease-causing micro-organisms.</w:t>
      </w:r>
    </w:p>
    <w:p w14:paraId="76B738FA" w14:textId="77777777" w:rsidR="00DE062A" w:rsidRDefault="00DE062A" w:rsidP="00DE062A">
      <w:pPr>
        <w:pStyle w:val="ListParagraph"/>
        <w:numPr>
          <w:ilvl w:val="0"/>
          <w:numId w:val="3"/>
        </w:numPr>
        <w:spacing w:line="360" w:lineRule="auto"/>
        <w:rPr>
          <w:sz w:val="24"/>
          <w:szCs w:val="24"/>
        </w:rPr>
      </w:pPr>
      <w:r>
        <w:rPr>
          <w:sz w:val="24"/>
          <w:szCs w:val="24"/>
        </w:rPr>
        <w:t>Clotting when vessels are damaged, preventing blood loss.</w:t>
      </w:r>
    </w:p>
    <w:p w14:paraId="6E11B578" w14:textId="3F6B04E9" w:rsidR="00DE062A" w:rsidRDefault="00AD14E8" w:rsidP="00DE062A">
      <w:pPr>
        <w:spacing w:line="360" w:lineRule="auto"/>
        <w:rPr>
          <w:sz w:val="24"/>
          <w:szCs w:val="24"/>
        </w:rPr>
      </w:pPr>
      <w:r w:rsidRPr="00AD14E8">
        <w:rPr>
          <w:sz w:val="24"/>
          <w:szCs w:val="24"/>
          <w:highlight w:val="yellow"/>
        </w:rPr>
        <w:t>(Nothing Without Harry Potter Tampers With Immoral Democratic Characteristics)</w:t>
      </w:r>
    </w:p>
    <w:p w14:paraId="495F38EE" w14:textId="2A0620EB" w:rsidR="00AD14E8" w:rsidRDefault="00AD14E8" w:rsidP="00DE062A">
      <w:pPr>
        <w:spacing w:line="360" w:lineRule="auto"/>
        <w:rPr>
          <w:sz w:val="24"/>
          <w:szCs w:val="24"/>
        </w:rPr>
      </w:pPr>
    </w:p>
    <w:p w14:paraId="386BB71A" w14:textId="77777777" w:rsidR="00DE062A" w:rsidRDefault="00DE062A" w:rsidP="00DE062A">
      <w:pPr>
        <w:spacing w:line="360" w:lineRule="auto"/>
        <w:rPr>
          <w:sz w:val="24"/>
          <w:szCs w:val="24"/>
        </w:rPr>
      </w:pPr>
      <w:r w:rsidRPr="003A1031">
        <w:rPr>
          <w:b/>
          <w:bCs/>
          <w:sz w:val="24"/>
          <w:szCs w:val="24"/>
        </w:rPr>
        <w:t>Blood as a transport medium</w:t>
      </w:r>
      <w:r>
        <w:rPr>
          <w:sz w:val="24"/>
          <w:szCs w:val="24"/>
        </w:rPr>
        <w:t>:</w:t>
      </w:r>
    </w:p>
    <w:p w14:paraId="175C39B0" w14:textId="77777777" w:rsidR="00DE062A" w:rsidRDefault="00DE062A" w:rsidP="00DE062A">
      <w:pPr>
        <w:spacing w:line="360" w:lineRule="auto"/>
        <w:rPr>
          <w:sz w:val="24"/>
          <w:szCs w:val="24"/>
        </w:rPr>
      </w:pPr>
      <w:r>
        <w:rPr>
          <w:sz w:val="24"/>
          <w:szCs w:val="24"/>
        </w:rPr>
        <w:t>Blood is made up of:</w:t>
      </w:r>
    </w:p>
    <w:p w14:paraId="481DD53A" w14:textId="77777777" w:rsidR="00DE062A" w:rsidRDefault="00DE062A" w:rsidP="00DE062A">
      <w:pPr>
        <w:pStyle w:val="ListParagraph"/>
        <w:numPr>
          <w:ilvl w:val="0"/>
          <w:numId w:val="4"/>
        </w:numPr>
        <w:spacing w:line="360" w:lineRule="auto"/>
        <w:rPr>
          <w:sz w:val="24"/>
          <w:szCs w:val="24"/>
        </w:rPr>
      </w:pPr>
      <w:r>
        <w:rPr>
          <w:sz w:val="24"/>
          <w:szCs w:val="24"/>
        </w:rPr>
        <w:t>Liquid part – plasma (water, proteins and salts).</w:t>
      </w:r>
    </w:p>
    <w:p w14:paraId="3B89E611" w14:textId="77777777" w:rsidR="00DE062A" w:rsidRDefault="00DE062A" w:rsidP="00DE062A">
      <w:pPr>
        <w:pStyle w:val="ListParagraph"/>
        <w:numPr>
          <w:ilvl w:val="0"/>
          <w:numId w:val="4"/>
        </w:numPr>
        <w:spacing w:line="360" w:lineRule="auto"/>
        <w:rPr>
          <w:sz w:val="24"/>
          <w:szCs w:val="24"/>
        </w:rPr>
      </w:pPr>
      <w:r>
        <w:rPr>
          <w:sz w:val="24"/>
          <w:szCs w:val="24"/>
        </w:rPr>
        <w:t>Non-liquid part – Cells and cell fragments – formed elements.</w:t>
      </w:r>
    </w:p>
    <w:p w14:paraId="344BE568" w14:textId="77777777" w:rsidR="00DE062A" w:rsidRDefault="00DE062A" w:rsidP="00DE062A">
      <w:pPr>
        <w:spacing w:line="360" w:lineRule="auto"/>
        <w:rPr>
          <w:sz w:val="24"/>
          <w:szCs w:val="24"/>
        </w:rPr>
      </w:pPr>
    </w:p>
    <w:p w14:paraId="5EAC8858" w14:textId="77777777" w:rsidR="00DE062A" w:rsidRPr="003A1031" w:rsidRDefault="00DE062A" w:rsidP="00DE062A">
      <w:pPr>
        <w:pStyle w:val="ListParagraph"/>
        <w:numPr>
          <w:ilvl w:val="0"/>
          <w:numId w:val="4"/>
        </w:numPr>
        <w:spacing w:line="360" w:lineRule="auto"/>
        <w:rPr>
          <w:rFonts w:cstheme="minorHAnsi"/>
          <w:color w:val="000000" w:themeColor="text1"/>
          <w:sz w:val="24"/>
          <w:szCs w:val="24"/>
        </w:rPr>
      </w:pPr>
      <w:r w:rsidRPr="003A1031">
        <w:rPr>
          <w:rFonts w:cstheme="minorHAnsi"/>
          <w:color w:val="000000" w:themeColor="text1"/>
          <w:sz w:val="24"/>
          <w:szCs w:val="24"/>
        </w:rPr>
        <w:t xml:space="preserve">Plasma makes up </w:t>
      </w:r>
      <w:r w:rsidRPr="003A1031">
        <w:rPr>
          <w:rFonts w:ascii="Segoe UI" w:hAnsi="Segoe UI" w:cs="Segoe UI"/>
          <w:color w:val="333333"/>
        </w:rPr>
        <w:t>~</w:t>
      </w:r>
      <w:r w:rsidRPr="003A1031">
        <w:rPr>
          <w:rFonts w:cstheme="minorHAnsi"/>
          <w:color w:val="000000" w:themeColor="text1"/>
          <w:sz w:val="24"/>
          <w:szCs w:val="24"/>
        </w:rPr>
        <w:t>55%</w:t>
      </w:r>
      <w:r>
        <w:rPr>
          <w:rFonts w:cstheme="minorHAnsi"/>
          <w:color w:val="000000" w:themeColor="text1"/>
          <w:sz w:val="24"/>
          <w:szCs w:val="24"/>
        </w:rPr>
        <w:t xml:space="preserve"> of blood volume.  Formed elements make up the other 45%.</w:t>
      </w:r>
    </w:p>
    <w:p w14:paraId="1BF76F56" w14:textId="77777777" w:rsidR="00DE062A" w:rsidRDefault="00DE062A" w:rsidP="00DE062A">
      <w:pPr>
        <w:pStyle w:val="ListParagraph"/>
        <w:numPr>
          <w:ilvl w:val="0"/>
          <w:numId w:val="4"/>
        </w:numPr>
        <w:spacing w:line="360" w:lineRule="auto"/>
        <w:rPr>
          <w:rFonts w:cstheme="minorHAnsi"/>
          <w:color w:val="000000" w:themeColor="text1"/>
          <w:sz w:val="24"/>
          <w:szCs w:val="24"/>
        </w:rPr>
      </w:pPr>
      <w:r>
        <w:rPr>
          <w:rFonts w:cstheme="minorHAnsi"/>
          <w:color w:val="000000" w:themeColor="text1"/>
          <w:sz w:val="24"/>
          <w:szCs w:val="24"/>
        </w:rPr>
        <w:t>Formed elements that are suspended in blood plasma include:</w:t>
      </w:r>
    </w:p>
    <w:p w14:paraId="7E770823" w14:textId="77777777" w:rsidR="00DE062A" w:rsidRDefault="00DE062A" w:rsidP="00DE062A">
      <w:pPr>
        <w:pStyle w:val="ListParagraph"/>
        <w:numPr>
          <w:ilvl w:val="0"/>
          <w:numId w:val="5"/>
        </w:numPr>
        <w:spacing w:line="360" w:lineRule="auto"/>
        <w:rPr>
          <w:rFonts w:cstheme="minorHAnsi"/>
          <w:color w:val="000000" w:themeColor="text1"/>
          <w:sz w:val="24"/>
          <w:szCs w:val="24"/>
        </w:rPr>
      </w:pPr>
      <w:r>
        <w:rPr>
          <w:rFonts w:cstheme="minorHAnsi"/>
          <w:color w:val="000000" w:themeColor="text1"/>
          <w:sz w:val="24"/>
          <w:szCs w:val="24"/>
        </w:rPr>
        <w:t>Red blood cells (erythrocytes).</w:t>
      </w:r>
    </w:p>
    <w:p w14:paraId="37801503" w14:textId="77777777" w:rsidR="00DE062A" w:rsidRDefault="00DE062A" w:rsidP="00DE062A">
      <w:pPr>
        <w:pStyle w:val="ListParagraph"/>
        <w:numPr>
          <w:ilvl w:val="0"/>
          <w:numId w:val="5"/>
        </w:numPr>
        <w:spacing w:line="360" w:lineRule="auto"/>
        <w:rPr>
          <w:rFonts w:cstheme="minorHAnsi"/>
          <w:color w:val="000000" w:themeColor="text1"/>
          <w:sz w:val="24"/>
          <w:szCs w:val="24"/>
        </w:rPr>
      </w:pPr>
      <w:r>
        <w:rPr>
          <w:rFonts w:cstheme="minorHAnsi"/>
          <w:color w:val="000000" w:themeColor="text1"/>
          <w:sz w:val="24"/>
          <w:szCs w:val="24"/>
        </w:rPr>
        <w:t>White blood cells (leukocytes).</w:t>
      </w:r>
    </w:p>
    <w:p w14:paraId="47B2D5F4" w14:textId="77777777" w:rsidR="00DE062A" w:rsidRDefault="00DE062A" w:rsidP="00DE062A">
      <w:pPr>
        <w:pStyle w:val="ListParagraph"/>
        <w:numPr>
          <w:ilvl w:val="0"/>
          <w:numId w:val="5"/>
        </w:numPr>
        <w:spacing w:line="360" w:lineRule="auto"/>
        <w:rPr>
          <w:rFonts w:cstheme="minorHAnsi"/>
          <w:color w:val="000000" w:themeColor="text1"/>
          <w:sz w:val="24"/>
          <w:szCs w:val="24"/>
        </w:rPr>
      </w:pPr>
      <w:r>
        <w:rPr>
          <w:rFonts w:cstheme="minorHAnsi"/>
          <w:color w:val="000000" w:themeColor="text1"/>
          <w:sz w:val="24"/>
          <w:szCs w:val="24"/>
        </w:rPr>
        <w:t>Platelets (thrombocytes).</w:t>
      </w:r>
    </w:p>
    <w:p w14:paraId="32C6BE85" w14:textId="050064B4" w:rsidR="00DE062A" w:rsidRDefault="00075494" w:rsidP="00BB27E8">
      <w:pPr>
        <w:spacing w:line="360" w:lineRule="auto"/>
        <w:jc w:val="center"/>
        <w:rPr>
          <w:rFonts w:cstheme="minorHAnsi"/>
          <w:color w:val="000000" w:themeColor="text1"/>
          <w:sz w:val="24"/>
          <w:szCs w:val="24"/>
        </w:rPr>
      </w:pPr>
      <w:r>
        <w:rPr>
          <w:noProof/>
        </w:rPr>
        <w:lastRenderedPageBreak/>
        <w:drawing>
          <wp:inline distT="0" distB="0" distL="0" distR="0" wp14:anchorId="7B241385" wp14:editId="1B1E5C36">
            <wp:extent cx="5610225" cy="6938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3936" cy="6955462"/>
                    </a:xfrm>
                    <a:prstGeom prst="rect">
                      <a:avLst/>
                    </a:prstGeom>
                  </pic:spPr>
                </pic:pic>
              </a:graphicData>
            </a:graphic>
          </wp:inline>
        </w:drawing>
      </w:r>
    </w:p>
    <w:p w14:paraId="0D87B5BB" w14:textId="77777777" w:rsidR="00DE062A" w:rsidRDefault="00DE062A" w:rsidP="00DE062A">
      <w:pPr>
        <w:spacing w:line="360" w:lineRule="auto"/>
        <w:rPr>
          <w:rFonts w:cstheme="minorHAnsi"/>
          <w:color w:val="000000" w:themeColor="text1"/>
          <w:sz w:val="24"/>
          <w:szCs w:val="24"/>
        </w:rPr>
      </w:pPr>
      <w:r>
        <w:rPr>
          <w:rFonts w:cstheme="minorHAnsi"/>
          <w:color w:val="000000" w:themeColor="text1"/>
          <w:sz w:val="24"/>
          <w:szCs w:val="24"/>
        </w:rPr>
        <w:t>Types of leukocytes:</w:t>
      </w:r>
    </w:p>
    <w:p w14:paraId="2A53905D" w14:textId="77777777" w:rsidR="00DE062A" w:rsidRDefault="00DE062A" w:rsidP="00DE062A">
      <w:pPr>
        <w:pStyle w:val="ListParagraph"/>
        <w:numPr>
          <w:ilvl w:val="0"/>
          <w:numId w:val="6"/>
        </w:numPr>
        <w:spacing w:line="360" w:lineRule="auto"/>
        <w:rPr>
          <w:rFonts w:cstheme="minorHAnsi"/>
          <w:color w:val="000000" w:themeColor="text1"/>
          <w:sz w:val="24"/>
          <w:szCs w:val="24"/>
        </w:rPr>
      </w:pPr>
      <w:r>
        <w:rPr>
          <w:rFonts w:cstheme="minorHAnsi"/>
          <w:color w:val="000000" w:themeColor="text1"/>
          <w:sz w:val="24"/>
          <w:szCs w:val="24"/>
        </w:rPr>
        <w:t>Basophil.</w:t>
      </w:r>
    </w:p>
    <w:p w14:paraId="62D619EC" w14:textId="77777777" w:rsidR="00DE062A" w:rsidRDefault="00DE062A" w:rsidP="00DE062A">
      <w:pPr>
        <w:pStyle w:val="ListParagraph"/>
        <w:numPr>
          <w:ilvl w:val="0"/>
          <w:numId w:val="6"/>
        </w:numPr>
        <w:spacing w:line="360" w:lineRule="auto"/>
        <w:rPr>
          <w:rFonts w:cstheme="minorHAnsi"/>
          <w:color w:val="000000" w:themeColor="text1"/>
          <w:sz w:val="24"/>
          <w:szCs w:val="24"/>
        </w:rPr>
      </w:pPr>
      <w:r>
        <w:rPr>
          <w:rFonts w:cstheme="minorHAnsi"/>
          <w:color w:val="000000" w:themeColor="text1"/>
          <w:sz w:val="24"/>
          <w:szCs w:val="24"/>
        </w:rPr>
        <w:t>Eosinophil.</w:t>
      </w:r>
    </w:p>
    <w:p w14:paraId="4AAD6047" w14:textId="77777777" w:rsidR="00DE062A" w:rsidRDefault="00DE062A" w:rsidP="00DE062A">
      <w:pPr>
        <w:pStyle w:val="ListParagraph"/>
        <w:numPr>
          <w:ilvl w:val="0"/>
          <w:numId w:val="6"/>
        </w:numPr>
        <w:spacing w:line="360" w:lineRule="auto"/>
        <w:rPr>
          <w:rFonts w:cstheme="minorHAnsi"/>
          <w:color w:val="000000" w:themeColor="text1"/>
          <w:sz w:val="24"/>
          <w:szCs w:val="24"/>
        </w:rPr>
      </w:pPr>
      <w:r>
        <w:rPr>
          <w:rFonts w:cstheme="minorHAnsi"/>
          <w:color w:val="000000" w:themeColor="text1"/>
          <w:sz w:val="24"/>
          <w:szCs w:val="24"/>
        </w:rPr>
        <w:t>Neutrophil.</w:t>
      </w:r>
    </w:p>
    <w:p w14:paraId="7853730F" w14:textId="77777777" w:rsidR="00DE062A" w:rsidRDefault="00DE062A" w:rsidP="00DE062A">
      <w:pPr>
        <w:pStyle w:val="ListParagraph"/>
        <w:numPr>
          <w:ilvl w:val="0"/>
          <w:numId w:val="6"/>
        </w:numPr>
        <w:spacing w:line="360" w:lineRule="auto"/>
        <w:rPr>
          <w:rFonts w:cstheme="minorHAnsi"/>
          <w:color w:val="000000" w:themeColor="text1"/>
          <w:sz w:val="24"/>
          <w:szCs w:val="24"/>
        </w:rPr>
      </w:pPr>
      <w:r>
        <w:rPr>
          <w:rFonts w:cstheme="minorHAnsi"/>
          <w:color w:val="000000" w:themeColor="text1"/>
          <w:sz w:val="24"/>
          <w:szCs w:val="24"/>
        </w:rPr>
        <w:t>Monocyte.</w:t>
      </w:r>
    </w:p>
    <w:p w14:paraId="446D404C" w14:textId="7A5E6BC5" w:rsidR="00E53E0E" w:rsidRPr="007F4D4A" w:rsidRDefault="00DE062A" w:rsidP="00E53E0E">
      <w:pPr>
        <w:pStyle w:val="ListParagraph"/>
        <w:numPr>
          <w:ilvl w:val="0"/>
          <w:numId w:val="6"/>
        </w:numPr>
        <w:spacing w:line="360" w:lineRule="auto"/>
        <w:rPr>
          <w:rFonts w:cstheme="minorHAnsi"/>
          <w:color w:val="000000" w:themeColor="text1"/>
          <w:sz w:val="24"/>
          <w:szCs w:val="24"/>
        </w:rPr>
      </w:pPr>
      <w:r>
        <w:rPr>
          <w:rFonts w:cstheme="minorHAnsi"/>
          <w:color w:val="000000" w:themeColor="text1"/>
          <w:sz w:val="24"/>
          <w:szCs w:val="24"/>
        </w:rPr>
        <w:t>Lymphocyte.</w:t>
      </w:r>
    </w:p>
    <w:p w14:paraId="13F1F7CD"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lastRenderedPageBreak/>
        <w:t>Erythrocytes</w:t>
      </w:r>
      <w:r>
        <w:rPr>
          <w:rFonts w:cstheme="minorHAnsi"/>
          <w:color w:val="000000" w:themeColor="text1"/>
          <w:sz w:val="24"/>
          <w:szCs w:val="24"/>
        </w:rPr>
        <w:t>:</w:t>
      </w:r>
    </w:p>
    <w:p w14:paraId="44BC39C1" w14:textId="77777777" w:rsidR="00DE062A" w:rsidRDefault="00DE062A" w:rsidP="00DE062A">
      <w:pPr>
        <w:pStyle w:val="ListParagraph"/>
        <w:numPr>
          <w:ilvl w:val="0"/>
          <w:numId w:val="7"/>
        </w:numPr>
        <w:spacing w:line="360" w:lineRule="auto"/>
        <w:rPr>
          <w:rFonts w:cstheme="minorHAnsi"/>
          <w:color w:val="000000" w:themeColor="text1"/>
          <w:sz w:val="24"/>
          <w:szCs w:val="24"/>
        </w:rPr>
      </w:pPr>
      <w:r>
        <w:rPr>
          <w:rFonts w:cstheme="minorHAnsi"/>
          <w:color w:val="000000" w:themeColor="text1"/>
          <w:sz w:val="24"/>
          <w:szCs w:val="24"/>
        </w:rPr>
        <w:t>Erythrocytes work as a transport of oxygen.</w:t>
      </w:r>
    </w:p>
    <w:p w14:paraId="0400897E" w14:textId="77777777" w:rsidR="00DE062A" w:rsidRDefault="00DE062A" w:rsidP="00DE062A">
      <w:pPr>
        <w:pStyle w:val="ListParagraph"/>
        <w:numPr>
          <w:ilvl w:val="0"/>
          <w:numId w:val="7"/>
        </w:numPr>
        <w:spacing w:line="360" w:lineRule="auto"/>
        <w:rPr>
          <w:rFonts w:cstheme="minorHAnsi"/>
          <w:color w:val="000000" w:themeColor="text1"/>
          <w:sz w:val="24"/>
          <w:szCs w:val="24"/>
        </w:rPr>
      </w:pPr>
      <w:r>
        <w:rPr>
          <w:rFonts w:cstheme="minorHAnsi"/>
          <w:color w:val="000000" w:themeColor="text1"/>
          <w:sz w:val="24"/>
          <w:szCs w:val="24"/>
        </w:rPr>
        <w:t xml:space="preserve">Oxygen isn’t very soluble in water – only </w:t>
      </w:r>
      <w:r w:rsidRPr="003A1031">
        <w:rPr>
          <w:rFonts w:ascii="Segoe UI" w:hAnsi="Segoe UI" w:cs="Segoe UI"/>
          <w:color w:val="333333"/>
        </w:rPr>
        <w:t>~</w:t>
      </w:r>
      <w:r>
        <w:rPr>
          <w:rFonts w:cstheme="minorHAnsi"/>
          <w:color w:val="000000" w:themeColor="text1"/>
          <w:sz w:val="24"/>
          <w:szCs w:val="24"/>
        </w:rPr>
        <w:t>3% of oxygen is dissolved in plasma.</w:t>
      </w:r>
    </w:p>
    <w:p w14:paraId="23A75B3A" w14:textId="77777777" w:rsidR="00DE062A" w:rsidRDefault="00DE062A" w:rsidP="00DE062A">
      <w:pPr>
        <w:pStyle w:val="ListParagraph"/>
        <w:numPr>
          <w:ilvl w:val="0"/>
          <w:numId w:val="7"/>
        </w:numPr>
        <w:spacing w:line="360" w:lineRule="auto"/>
        <w:rPr>
          <w:rFonts w:cstheme="minorHAnsi"/>
          <w:color w:val="000000" w:themeColor="text1"/>
          <w:sz w:val="24"/>
          <w:szCs w:val="24"/>
        </w:rPr>
      </w:pPr>
      <w:r>
        <w:rPr>
          <w:rFonts w:cstheme="minorHAnsi"/>
          <w:color w:val="000000" w:themeColor="text1"/>
          <w:sz w:val="24"/>
          <w:szCs w:val="24"/>
        </w:rPr>
        <w:t>The other 97% is carried in combination with haemoglobin molecules that are found only in erythrocytes.</w:t>
      </w:r>
    </w:p>
    <w:p w14:paraId="6663793D" w14:textId="77777777" w:rsidR="00DE062A" w:rsidRDefault="00DE062A" w:rsidP="00DE062A">
      <w:pPr>
        <w:pStyle w:val="ListParagraph"/>
        <w:numPr>
          <w:ilvl w:val="0"/>
          <w:numId w:val="7"/>
        </w:numPr>
        <w:spacing w:line="360" w:lineRule="auto"/>
        <w:rPr>
          <w:rFonts w:cstheme="minorHAnsi"/>
          <w:color w:val="000000" w:themeColor="text1"/>
          <w:sz w:val="24"/>
          <w:szCs w:val="24"/>
        </w:rPr>
      </w:pPr>
      <w:r>
        <w:rPr>
          <w:rFonts w:cstheme="minorHAnsi"/>
          <w:color w:val="000000" w:themeColor="text1"/>
          <w:sz w:val="24"/>
          <w:szCs w:val="24"/>
        </w:rPr>
        <w:t>Haemoglobin is able to combine with oxygen to form oxyhaemoglobin</w:t>
      </w:r>
    </w:p>
    <w:p w14:paraId="112F09B5" w14:textId="77777777" w:rsidR="00DE062A" w:rsidRDefault="00DE062A" w:rsidP="00DE062A">
      <w:pPr>
        <w:pStyle w:val="ListParagraph"/>
        <w:numPr>
          <w:ilvl w:val="0"/>
          <w:numId w:val="7"/>
        </w:numPr>
        <w:spacing w:line="360" w:lineRule="auto"/>
        <w:rPr>
          <w:rFonts w:cstheme="minorHAnsi"/>
          <w:color w:val="000000" w:themeColor="text1"/>
          <w:sz w:val="24"/>
          <w:szCs w:val="24"/>
        </w:rPr>
      </w:pPr>
      <w:r>
        <w:rPr>
          <w:rFonts w:cstheme="minorHAnsi"/>
          <w:color w:val="000000" w:themeColor="text1"/>
          <w:sz w:val="24"/>
          <w:szCs w:val="24"/>
        </w:rPr>
        <w:t>Oxyhaemoglobin can easily break apart to release oxygen, hence the combination of oxygen and haemoglobin is said to be “loose”.</w:t>
      </w:r>
    </w:p>
    <w:p w14:paraId="5494117C" w14:textId="77777777" w:rsidR="00DE062A" w:rsidRDefault="00DE062A" w:rsidP="00DE062A">
      <w:pPr>
        <w:spacing w:line="360" w:lineRule="auto"/>
        <w:rPr>
          <w:rFonts w:cstheme="minorHAnsi"/>
          <w:color w:val="000000" w:themeColor="text1"/>
          <w:sz w:val="24"/>
          <w:szCs w:val="24"/>
        </w:rPr>
      </w:pPr>
    </w:p>
    <w:p w14:paraId="4F6FACBF" w14:textId="77777777" w:rsidR="00DE062A" w:rsidRDefault="00DE062A" w:rsidP="00DE062A">
      <w:pPr>
        <w:spacing w:line="360" w:lineRule="auto"/>
        <w:rPr>
          <w:rFonts w:cstheme="minorHAnsi"/>
          <w:color w:val="000000" w:themeColor="text1"/>
          <w:sz w:val="24"/>
          <w:szCs w:val="24"/>
        </w:rPr>
      </w:pPr>
      <w:r>
        <w:rPr>
          <w:noProof/>
        </w:rPr>
        <w:drawing>
          <wp:inline distT="0" distB="0" distL="0" distR="0" wp14:anchorId="43521739" wp14:editId="3F51BFD9">
            <wp:extent cx="5731510" cy="4457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45770"/>
                    </a:xfrm>
                    <a:prstGeom prst="rect">
                      <a:avLst/>
                    </a:prstGeom>
                  </pic:spPr>
                </pic:pic>
              </a:graphicData>
            </a:graphic>
          </wp:inline>
        </w:drawing>
      </w:r>
    </w:p>
    <w:p w14:paraId="0A42E80B" w14:textId="77777777" w:rsidR="00DE062A" w:rsidRDefault="00DE062A" w:rsidP="00DE062A">
      <w:pPr>
        <w:spacing w:line="360" w:lineRule="auto"/>
        <w:rPr>
          <w:rFonts w:cstheme="minorHAnsi"/>
          <w:color w:val="000000" w:themeColor="text1"/>
          <w:sz w:val="24"/>
          <w:szCs w:val="24"/>
        </w:rPr>
      </w:pPr>
      <w:r>
        <w:rPr>
          <w:rFonts w:cstheme="minorHAnsi"/>
          <w:color w:val="000000" w:themeColor="text1"/>
          <w:sz w:val="24"/>
          <w:szCs w:val="24"/>
        </w:rPr>
        <w:t>Haemoglobin</w:t>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t xml:space="preserve">    Haemoglobin                  Oxygen</w:t>
      </w:r>
    </w:p>
    <w:p w14:paraId="43CC9A81" w14:textId="77777777" w:rsidR="00DE062A" w:rsidRDefault="00DE062A" w:rsidP="00DE062A">
      <w:pPr>
        <w:spacing w:line="360" w:lineRule="auto"/>
        <w:rPr>
          <w:rFonts w:cstheme="minorHAnsi"/>
          <w:color w:val="000000" w:themeColor="text1"/>
          <w:sz w:val="24"/>
          <w:szCs w:val="24"/>
        </w:rPr>
      </w:pPr>
    </w:p>
    <w:p w14:paraId="1B501CA9" w14:textId="77777777" w:rsidR="00DE062A" w:rsidRDefault="00DE062A" w:rsidP="00DE062A">
      <w:pPr>
        <w:pStyle w:val="ListParagraph"/>
        <w:numPr>
          <w:ilvl w:val="0"/>
          <w:numId w:val="8"/>
        </w:numPr>
        <w:spacing w:line="360" w:lineRule="auto"/>
        <w:rPr>
          <w:rFonts w:cstheme="minorHAnsi"/>
          <w:color w:val="000000" w:themeColor="text1"/>
          <w:sz w:val="24"/>
          <w:szCs w:val="24"/>
        </w:rPr>
      </w:pPr>
      <w:r>
        <w:rPr>
          <w:rFonts w:cstheme="minorHAnsi"/>
          <w:color w:val="000000" w:themeColor="text1"/>
          <w:sz w:val="24"/>
          <w:szCs w:val="24"/>
        </w:rPr>
        <w:t>The presence of haemoglobin in erythrocytes increases its oxygen-carrying capacity by 60-70 times.</w:t>
      </w:r>
    </w:p>
    <w:p w14:paraId="6B68320B" w14:textId="77777777" w:rsidR="00DE062A" w:rsidRDefault="00DE062A" w:rsidP="00DE062A">
      <w:pPr>
        <w:pStyle w:val="ListParagraph"/>
        <w:numPr>
          <w:ilvl w:val="0"/>
          <w:numId w:val="8"/>
        </w:numPr>
        <w:spacing w:line="360" w:lineRule="auto"/>
        <w:rPr>
          <w:rFonts w:cstheme="minorHAnsi"/>
          <w:color w:val="000000" w:themeColor="text1"/>
          <w:sz w:val="24"/>
          <w:szCs w:val="24"/>
        </w:rPr>
      </w:pPr>
      <w:r>
        <w:rPr>
          <w:rFonts w:cstheme="minorHAnsi"/>
          <w:color w:val="000000" w:themeColor="text1"/>
          <w:sz w:val="24"/>
          <w:szCs w:val="24"/>
        </w:rPr>
        <w:t>Oxygen combines with haemoglobin in the lungs where the oxygen concentration is relatively high.  Oxygen diffuses into the blood through the alveoli.</w:t>
      </w:r>
    </w:p>
    <w:p w14:paraId="1754C81C" w14:textId="77777777" w:rsidR="00DE062A" w:rsidRDefault="00DE062A" w:rsidP="00DE062A">
      <w:pPr>
        <w:pStyle w:val="ListParagraph"/>
        <w:numPr>
          <w:ilvl w:val="0"/>
          <w:numId w:val="8"/>
        </w:numPr>
        <w:spacing w:line="360" w:lineRule="auto"/>
        <w:rPr>
          <w:rFonts w:cstheme="minorHAnsi"/>
          <w:color w:val="000000" w:themeColor="text1"/>
          <w:sz w:val="24"/>
          <w:szCs w:val="24"/>
        </w:rPr>
      </w:pPr>
      <w:r>
        <w:rPr>
          <w:rFonts w:cstheme="minorHAnsi"/>
          <w:color w:val="000000" w:themeColor="text1"/>
          <w:sz w:val="24"/>
          <w:szCs w:val="24"/>
        </w:rPr>
        <w:t>Oxyhaemoglobin breaks down to haemoglobin and oxygen in situations where the oxygen concentration is relatively low – tissue fluid around cells have relatively low oxygen concentration.</w:t>
      </w:r>
    </w:p>
    <w:p w14:paraId="2A8D943E" w14:textId="77777777" w:rsidR="00DE062A" w:rsidRDefault="00DE062A" w:rsidP="00DE062A">
      <w:pPr>
        <w:pStyle w:val="ListParagraph"/>
        <w:numPr>
          <w:ilvl w:val="0"/>
          <w:numId w:val="8"/>
        </w:numPr>
        <w:spacing w:line="360" w:lineRule="auto"/>
        <w:rPr>
          <w:rFonts w:cstheme="minorHAnsi"/>
          <w:color w:val="000000" w:themeColor="text1"/>
          <w:sz w:val="24"/>
          <w:szCs w:val="24"/>
        </w:rPr>
      </w:pPr>
      <w:r>
        <w:rPr>
          <w:rFonts w:cstheme="minorHAnsi"/>
          <w:color w:val="000000" w:themeColor="text1"/>
          <w:sz w:val="24"/>
          <w:szCs w:val="24"/>
        </w:rPr>
        <w:t>While flowing through capillaries between cells, erythrocytes give up their oxygen which diffuses into tissue fluid and then into cells.</w:t>
      </w:r>
    </w:p>
    <w:p w14:paraId="147CDF99" w14:textId="77777777" w:rsidR="00DE062A" w:rsidRDefault="00DE062A" w:rsidP="00DE062A">
      <w:pPr>
        <w:spacing w:line="360" w:lineRule="auto"/>
        <w:rPr>
          <w:rFonts w:cstheme="minorHAnsi"/>
          <w:color w:val="000000" w:themeColor="text1"/>
          <w:sz w:val="24"/>
          <w:szCs w:val="24"/>
        </w:rPr>
      </w:pPr>
    </w:p>
    <w:p w14:paraId="159AB897"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t>Erythrocytes work as a transport of carbon dioxide</w:t>
      </w:r>
      <w:r>
        <w:rPr>
          <w:rFonts w:cstheme="minorHAnsi"/>
          <w:color w:val="000000" w:themeColor="text1"/>
          <w:sz w:val="24"/>
          <w:szCs w:val="24"/>
        </w:rPr>
        <w:t>:</w:t>
      </w:r>
    </w:p>
    <w:p w14:paraId="6BA841AF" w14:textId="77777777" w:rsidR="00DE062A" w:rsidRDefault="00DE062A" w:rsidP="00DE062A">
      <w:pPr>
        <w:spacing w:line="360" w:lineRule="auto"/>
        <w:rPr>
          <w:rFonts w:cstheme="minorHAnsi"/>
          <w:color w:val="000000" w:themeColor="text1"/>
          <w:sz w:val="24"/>
          <w:szCs w:val="24"/>
        </w:rPr>
      </w:pPr>
      <w:r w:rsidRPr="007D4A34">
        <w:rPr>
          <w:rFonts w:cstheme="minorHAnsi"/>
          <w:color w:val="000000" w:themeColor="text1"/>
          <w:sz w:val="24"/>
          <w:szCs w:val="24"/>
        </w:rPr>
        <w:t>Carbon dioxide is carried in several ways:</w:t>
      </w:r>
    </w:p>
    <w:p w14:paraId="30ECC5B2" w14:textId="77777777" w:rsidR="00DE062A" w:rsidRDefault="00DE062A" w:rsidP="00DE062A">
      <w:pPr>
        <w:pStyle w:val="ListParagraph"/>
        <w:numPr>
          <w:ilvl w:val="0"/>
          <w:numId w:val="9"/>
        </w:numPr>
        <w:spacing w:line="360" w:lineRule="auto"/>
        <w:rPr>
          <w:rFonts w:cstheme="minorHAnsi"/>
          <w:color w:val="000000" w:themeColor="text1"/>
          <w:sz w:val="24"/>
          <w:szCs w:val="24"/>
        </w:rPr>
      </w:pPr>
      <w:r w:rsidRPr="003A1031">
        <w:rPr>
          <w:rFonts w:ascii="Segoe UI" w:hAnsi="Segoe UI" w:cs="Segoe UI"/>
          <w:color w:val="333333"/>
        </w:rPr>
        <w:t>~</w:t>
      </w:r>
      <w:r>
        <w:rPr>
          <w:rFonts w:cstheme="minorHAnsi"/>
          <w:color w:val="000000" w:themeColor="text1"/>
          <w:sz w:val="24"/>
          <w:szCs w:val="24"/>
        </w:rPr>
        <w:t>7-8% is dissolved in plasma and carried in solution.</w:t>
      </w:r>
    </w:p>
    <w:p w14:paraId="0668FF88" w14:textId="77777777" w:rsidR="00DE062A" w:rsidRDefault="00DE062A" w:rsidP="00DE062A">
      <w:pPr>
        <w:pStyle w:val="ListParagraph"/>
        <w:numPr>
          <w:ilvl w:val="0"/>
          <w:numId w:val="9"/>
        </w:numPr>
        <w:spacing w:line="360" w:lineRule="auto"/>
        <w:rPr>
          <w:rFonts w:cstheme="minorHAnsi"/>
          <w:color w:val="000000" w:themeColor="text1"/>
          <w:sz w:val="24"/>
          <w:szCs w:val="24"/>
        </w:rPr>
      </w:pPr>
      <w:r w:rsidRPr="003A1031">
        <w:rPr>
          <w:rFonts w:ascii="Segoe UI" w:hAnsi="Segoe UI" w:cs="Segoe UI"/>
          <w:color w:val="333333"/>
        </w:rPr>
        <w:t>~</w:t>
      </w:r>
      <w:r>
        <w:rPr>
          <w:rFonts w:cstheme="minorHAnsi"/>
          <w:color w:val="000000" w:themeColor="text1"/>
          <w:sz w:val="24"/>
          <w:szCs w:val="24"/>
        </w:rPr>
        <w:t>22% combines with the globin part of the haemoglobin molecule to form carbaminohaemoglobin.</w:t>
      </w:r>
    </w:p>
    <w:p w14:paraId="051FAAEC" w14:textId="77777777" w:rsidR="00DE062A" w:rsidRDefault="00DE062A" w:rsidP="00DE062A">
      <w:pPr>
        <w:pStyle w:val="ListParagraph"/>
        <w:numPr>
          <w:ilvl w:val="0"/>
          <w:numId w:val="9"/>
        </w:numPr>
        <w:spacing w:line="360" w:lineRule="auto"/>
        <w:rPr>
          <w:rFonts w:cstheme="minorHAnsi"/>
          <w:color w:val="000000" w:themeColor="text1"/>
          <w:sz w:val="24"/>
          <w:szCs w:val="24"/>
        </w:rPr>
      </w:pPr>
      <w:r w:rsidRPr="003A1031">
        <w:rPr>
          <w:rFonts w:ascii="Segoe UI" w:hAnsi="Segoe UI" w:cs="Segoe UI"/>
          <w:color w:val="333333"/>
        </w:rPr>
        <w:lastRenderedPageBreak/>
        <w:t>~</w:t>
      </w:r>
      <w:r>
        <w:rPr>
          <w:rFonts w:cstheme="minorHAnsi"/>
          <w:color w:val="000000" w:themeColor="text1"/>
          <w:sz w:val="24"/>
          <w:szCs w:val="24"/>
        </w:rPr>
        <w:t>70% is carried in plasma as bicarbonate ions (HCO</w:t>
      </w:r>
      <w:r>
        <w:rPr>
          <w:rFonts w:cstheme="minorHAnsi"/>
          <w:color w:val="000000" w:themeColor="text1"/>
          <w:sz w:val="24"/>
          <w:szCs w:val="24"/>
          <w:vertAlign w:val="subscript"/>
        </w:rPr>
        <w:t>3</w:t>
      </w:r>
      <w:r w:rsidRPr="007D4A34">
        <w:rPr>
          <w:rFonts w:cstheme="minorHAnsi"/>
          <w:color w:val="000000" w:themeColor="text1"/>
          <w:sz w:val="36"/>
          <w:szCs w:val="36"/>
          <w:vertAlign w:val="superscript"/>
        </w:rPr>
        <w:t>-</w:t>
      </w:r>
      <w:r>
        <w:rPr>
          <w:rFonts w:cstheme="minorHAnsi"/>
          <w:color w:val="000000" w:themeColor="text1"/>
          <w:sz w:val="24"/>
          <w:szCs w:val="24"/>
        </w:rPr>
        <w:t>).</w:t>
      </w:r>
    </w:p>
    <w:p w14:paraId="2AECE126" w14:textId="77777777" w:rsidR="00DE062A" w:rsidRDefault="00DE062A" w:rsidP="00DE062A">
      <w:pPr>
        <w:spacing w:line="360" w:lineRule="auto"/>
        <w:rPr>
          <w:rFonts w:cstheme="minorHAnsi"/>
          <w:color w:val="000000" w:themeColor="text1"/>
          <w:sz w:val="24"/>
          <w:szCs w:val="24"/>
        </w:rPr>
      </w:pPr>
    </w:p>
    <w:p w14:paraId="5C86383C" w14:textId="77777777" w:rsidR="00DE062A" w:rsidRDefault="00DE062A" w:rsidP="00DE062A">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As blood flows through capillaries between body cells, carbon dioxide diffuses from the blood into the plasma due to the higher concentration of carbon dioxide in the tissue fluid and the lower concentration of carbon dioxide in the plasma.</w:t>
      </w:r>
    </w:p>
    <w:p w14:paraId="24282FF0" w14:textId="24C8483F" w:rsidR="00DE062A" w:rsidRDefault="00DE062A" w:rsidP="00DE062A">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 xml:space="preserve">Some </w:t>
      </w:r>
      <w:r w:rsidRPr="007D4A34">
        <w:rPr>
          <w:rFonts w:cstheme="minorHAnsi"/>
          <w:color w:val="000000" w:themeColor="text1"/>
          <w:sz w:val="24"/>
          <w:szCs w:val="24"/>
        </w:rPr>
        <w:t>carbon dioxide dissolves in plasma and some combines with haemoglobin.  Most reacts with water t</w:t>
      </w:r>
      <w:r w:rsidR="000554D9">
        <w:rPr>
          <w:rFonts w:cstheme="minorHAnsi"/>
          <w:color w:val="000000" w:themeColor="text1"/>
          <w:sz w:val="24"/>
          <w:szCs w:val="24"/>
        </w:rPr>
        <w:t>o</w:t>
      </w:r>
      <w:r w:rsidRPr="007D4A34">
        <w:rPr>
          <w:rFonts w:cstheme="minorHAnsi"/>
          <w:color w:val="000000" w:themeColor="text1"/>
          <w:sz w:val="24"/>
          <w:szCs w:val="24"/>
        </w:rPr>
        <w:t xml:space="preserve"> form carbonic acid (H</w:t>
      </w:r>
      <w:r w:rsidRPr="007D4A34">
        <w:rPr>
          <w:rFonts w:cstheme="minorHAnsi"/>
          <w:color w:val="000000" w:themeColor="text1"/>
          <w:sz w:val="24"/>
          <w:szCs w:val="24"/>
          <w:vertAlign w:val="subscript"/>
        </w:rPr>
        <w:t>2</w:t>
      </w:r>
      <w:r w:rsidRPr="007D4A34">
        <w:rPr>
          <w:rFonts w:cstheme="minorHAnsi"/>
          <w:color w:val="000000" w:themeColor="text1"/>
          <w:sz w:val="24"/>
          <w:szCs w:val="24"/>
        </w:rPr>
        <w:t>CO</w:t>
      </w:r>
      <w:r w:rsidRPr="007D4A34">
        <w:rPr>
          <w:rFonts w:cstheme="minorHAnsi"/>
          <w:color w:val="000000" w:themeColor="text1"/>
          <w:sz w:val="24"/>
          <w:szCs w:val="24"/>
          <w:vertAlign w:val="subscript"/>
        </w:rPr>
        <w:t>3</w:t>
      </w:r>
      <w:r w:rsidRPr="007D4A34">
        <w:rPr>
          <w:rFonts w:cstheme="minorHAnsi"/>
          <w:color w:val="000000" w:themeColor="text1"/>
          <w:sz w:val="24"/>
          <w:szCs w:val="24"/>
        </w:rPr>
        <w:t>).  Carbonic acid then dissociates into hydrogen ions and bicarbonate ions.</w:t>
      </w:r>
    </w:p>
    <w:p w14:paraId="34C3D15F" w14:textId="77777777" w:rsidR="00DE062A" w:rsidRDefault="00DE062A" w:rsidP="00DE062A">
      <w:pPr>
        <w:spacing w:line="360" w:lineRule="auto"/>
        <w:rPr>
          <w:rFonts w:cstheme="minorHAnsi"/>
          <w:color w:val="000000" w:themeColor="text1"/>
          <w:sz w:val="24"/>
          <w:szCs w:val="24"/>
        </w:rPr>
      </w:pPr>
    </w:p>
    <w:p w14:paraId="5743F26A" w14:textId="77777777" w:rsidR="00DE062A" w:rsidRDefault="00DE062A" w:rsidP="00DE062A">
      <w:pPr>
        <w:spacing w:line="360" w:lineRule="auto"/>
        <w:rPr>
          <w:rFonts w:cstheme="minorHAnsi"/>
          <w:color w:val="000000" w:themeColor="text1"/>
          <w:sz w:val="24"/>
          <w:szCs w:val="24"/>
        </w:rPr>
      </w:pPr>
      <w:r>
        <w:rPr>
          <w:noProof/>
        </w:rPr>
        <mc:AlternateContent>
          <mc:Choice Requires="wps">
            <w:drawing>
              <wp:anchor distT="0" distB="0" distL="114300" distR="114300" simplePos="0" relativeHeight="251659264" behindDoc="0" locked="0" layoutInCell="1" allowOverlap="1" wp14:anchorId="3E39AF04" wp14:editId="45FBF55C">
                <wp:simplePos x="0" y="0"/>
                <wp:positionH relativeFrom="column">
                  <wp:posOffset>5634038</wp:posOffset>
                </wp:positionH>
                <wp:positionV relativeFrom="paragraph">
                  <wp:posOffset>88901</wp:posOffset>
                </wp:positionV>
                <wp:extent cx="109537"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953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32024"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5pt,7pt" to="45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" strokecolor="black [3200]" strokeweight="1.5pt">
                <v:stroke joinstyle="miter"/>
              </v:line>
            </w:pict>
          </mc:Fallback>
        </mc:AlternateContent>
      </w:r>
      <w:r>
        <w:rPr>
          <w:noProof/>
        </w:rPr>
        <w:drawing>
          <wp:inline distT="0" distB="0" distL="0" distR="0" wp14:anchorId="6E009A25" wp14:editId="28266179">
            <wp:extent cx="5731510" cy="4533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3390"/>
                    </a:xfrm>
                    <a:prstGeom prst="rect">
                      <a:avLst/>
                    </a:prstGeom>
                  </pic:spPr>
                </pic:pic>
              </a:graphicData>
            </a:graphic>
          </wp:inline>
        </w:drawing>
      </w:r>
    </w:p>
    <w:p w14:paraId="64B7C298" w14:textId="50C16FE7" w:rsidR="00DE062A" w:rsidRDefault="007F4D4A" w:rsidP="00DE062A">
      <w:pPr>
        <w:spacing w:line="360" w:lineRule="auto"/>
        <w:rPr>
          <w:rFonts w:cstheme="minorHAnsi"/>
          <w:color w:val="000000" w:themeColor="text1"/>
          <w:sz w:val="24"/>
          <w:szCs w:val="24"/>
        </w:rPr>
      </w:pP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r>
      <w:r>
        <w:rPr>
          <w:rFonts w:cstheme="minorHAnsi"/>
          <w:color w:val="000000" w:themeColor="text1"/>
          <w:sz w:val="24"/>
          <w:szCs w:val="24"/>
        </w:rPr>
        <w:tab/>
        <w:t xml:space="preserve">   Carbonic acid           Hydrogen ions</w:t>
      </w:r>
      <w:r>
        <w:rPr>
          <w:rFonts w:cstheme="minorHAnsi"/>
          <w:color w:val="000000" w:themeColor="text1"/>
          <w:sz w:val="24"/>
          <w:szCs w:val="24"/>
        </w:rPr>
        <w:tab/>
        <w:t xml:space="preserve">   Bicarbonate ions</w:t>
      </w:r>
    </w:p>
    <w:p w14:paraId="78B1253F" w14:textId="77777777" w:rsidR="00DE062A" w:rsidRDefault="00DE062A" w:rsidP="00DE062A">
      <w:pPr>
        <w:pStyle w:val="ListParagraph"/>
        <w:numPr>
          <w:ilvl w:val="0"/>
          <w:numId w:val="11"/>
        </w:numPr>
        <w:spacing w:line="360" w:lineRule="auto"/>
        <w:rPr>
          <w:rFonts w:cstheme="minorHAnsi"/>
          <w:color w:val="000000" w:themeColor="text1"/>
          <w:sz w:val="24"/>
          <w:szCs w:val="24"/>
        </w:rPr>
      </w:pPr>
      <w:r>
        <w:rPr>
          <w:rFonts w:cstheme="minorHAnsi"/>
          <w:color w:val="000000" w:themeColor="text1"/>
          <w:sz w:val="24"/>
          <w:szCs w:val="24"/>
        </w:rPr>
        <w:t>Alveoli are surrounded by a dense network of capillaries.</w:t>
      </w:r>
    </w:p>
    <w:p w14:paraId="3EEECE88" w14:textId="77777777" w:rsidR="00DE062A" w:rsidRDefault="00DE062A" w:rsidP="00DE062A">
      <w:pPr>
        <w:pStyle w:val="ListParagraph"/>
        <w:numPr>
          <w:ilvl w:val="0"/>
          <w:numId w:val="11"/>
        </w:numPr>
        <w:spacing w:line="360" w:lineRule="auto"/>
        <w:rPr>
          <w:rFonts w:cstheme="minorHAnsi"/>
          <w:color w:val="000000" w:themeColor="text1"/>
          <w:sz w:val="24"/>
          <w:szCs w:val="24"/>
        </w:rPr>
      </w:pPr>
      <w:r>
        <w:rPr>
          <w:rFonts w:cstheme="minorHAnsi"/>
          <w:color w:val="000000" w:themeColor="text1"/>
          <w:sz w:val="24"/>
          <w:szCs w:val="24"/>
        </w:rPr>
        <w:t>Carbon dioxide dissolved in the plasma in the capillaries diffuses out of the blood into the air in alveoli.</w:t>
      </w:r>
    </w:p>
    <w:p w14:paraId="6A761FEE" w14:textId="77777777" w:rsidR="00DE062A" w:rsidRDefault="00DE062A" w:rsidP="00DE062A">
      <w:pPr>
        <w:pStyle w:val="ListParagraph"/>
        <w:numPr>
          <w:ilvl w:val="0"/>
          <w:numId w:val="11"/>
        </w:numPr>
        <w:spacing w:line="360" w:lineRule="auto"/>
        <w:rPr>
          <w:rFonts w:cstheme="minorHAnsi"/>
          <w:color w:val="000000" w:themeColor="text1"/>
          <w:sz w:val="24"/>
          <w:szCs w:val="24"/>
        </w:rPr>
      </w:pPr>
      <w:r>
        <w:rPr>
          <w:rFonts w:cstheme="minorHAnsi"/>
          <w:color w:val="000000" w:themeColor="text1"/>
          <w:sz w:val="24"/>
          <w:szCs w:val="24"/>
        </w:rPr>
        <w:t>Carbaminohaemoglobin breaks down and the carbon dioxide released diffuses into the alveoli.</w:t>
      </w:r>
    </w:p>
    <w:p w14:paraId="50B3D636" w14:textId="77777777" w:rsidR="00DE062A" w:rsidRDefault="00DE062A" w:rsidP="00DE062A">
      <w:pPr>
        <w:pStyle w:val="ListParagraph"/>
        <w:numPr>
          <w:ilvl w:val="0"/>
          <w:numId w:val="11"/>
        </w:numPr>
        <w:spacing w:line="360" w:lineRule="auto"/>
        <w:rPr>
          <w:rFonts w:cstheme="minorHAnsi"/>
          <w:color w:val="000000" w:themeColor="text1"/>
          <w:sz w:val="24"/>
          <w:szCs w:val="24"/>
        </w:rPr>
      </w:pPr>
      <w:r>
        <w:rPr>
          <w:rFonts w:cstheme="minorHAnsi"/>
          <w:color w:val="000000" w:themeColor="text1"/>
          <w:sz w:val="24"/>
          <w:szCs w:val="24"/>
        </w:rPr>
        <w:t>Hydrogen ions and bicarbonate ions recombine to form carbonic acid in the plasma which then breaks under enzyme action into water and carbon dioxide.  This carbon dioxide diffuses into the alveoli.</w:t>
      </w:r>
    </w:p>
    <w:tbl>
      <w:tblPr>
        <w:tblStyle w:val="TableGrid"/>
        <w:tblW w:w="0" w:type="auto"/>
        <w:tblLook w:val="04A0" w:firstRow="1" w:lastRow="0" w:firstColumn="1" w:lastColumn="0" w:noHBand="0" w:noVBand="1"/>
      </w:tblPr>
      <w:tblGrid>
        <w:gridCol w:w="4508"/>
        <w:gridCol w:w="4508"/>
      </w:tblGrid>
      <w:tr w:rsidR="00DE062A" w14:paraId="4E2DA074" w14:textId="77777777" w:rsidTr="000F48AD">
        <w:tc>
          <w:tcPr>
            <w:tcW w:w="4508" w:type="dxa"/>
            <w:shd w:val="clear" w:color="auto" w:fill="E7E6E6" w:themeFill="background2"/>
          </w:tcPr>
          <w:p w14:paraId="1E2DACE9" w14:textId="77777777" w:rsidR="00DE062A" w:rsidRDefault="00DE062A" w:rsidP="00470186">
            <w:pPr>
              <w:spacing w:line="360" w:lineRule="auto"/>
              <w:rPr>
                <w:rFonts w:cstheme="minorHAnsi"/>
                <w:color w:val="000000" w:themeColor="text1"/>
                <w:sz w:val="24"/>
                <w:szCs w:val="24"/>
              </w:rPr>
            </w:pPr>
            <w:r w:rsidRPr="00B31C3E">
              <w:rPr>
                <w:rFonts w:cstheme="minorHAnsi"/>
                <w:b/>
                <w:bCs/>
                <w:color w:val="000000" w:themeColor="text1"/>
                <w:sz w:val="24"/>
                <w:szCs w:val="24"/>
              </w:rPr>
              <w:t>Oxygen</w:t>
            </w:r>
            <w:r>
              <w:rPr>
                <w:rFonts w:cstheme="minorHAnsi"/>
                <w:color w:val="000000" w:themeColor="text1"/>
                <w:sz w:val="24"/>
                <w:szCs w:val="24"/>
              </w:rPr>
              <w:t>:</w:t>
            </w:r>
          </w:p>
        </w:tc>
        <w:tc>
          <w:tcPr>
            <w:tcW w:w="4508" w:type="dxa"/>
            <w:shd w:val="clear" w:color="auto" w:fill="E7E6E6" w:themeFill="background2"/>
          </w:tcPr>
          <w:p w14:paraId="594F3192" w14:textId="77777777" w:rsidR="00DE062A" w:rsidRDefault="00DE062A" w:rsidP="00470186">
            <w:pPr>
              <w:spacing w:line="360" w:lineRule="auto"/>
              <w:rPr>
                <w:rFonts w:cstheme="minorHAnsi"/>
                <w:color w:val="000000" w:themeColor="text1"/>
                <w:sz w:val="24"/>
                <w:szCs w:val="24"/>
              </w:rPr>
            </w:pPr>
            <w:r w:rsidRPr="00B31C3E">
              <w:rPr>
                <w:rFonts w:cstheme="minorHAnsi"/>
                <w:b/>
                <w:bCs/>
                <w:color w:val="000000" w:themeColor="text1"/>
                <w:sz w:val="24"/>
                <w:szCs w:val="24"/>
              </w:rPr>
              <w:t>Carbon dioxide</w:t>
            </w:r>
            <w:r>
              <w:rPr>
                <w:rFonts w:cstheme="minorHAnsi"/>
                <w:color w:val="000000" w:themeColor="text1"/>
                <w:sz w:val="24"/>
                <w:szCs w:val="24"/>
              </w:rPr>
              <w:t>:</w:t>
            </w:r>
          </w:p>
        </w:tc>
      </w:tr>
      <w:tr w:rsidR="00DE062A" w14:paraId="33726D81" w14:textId="77777777" w:rsidTr="00470186">
        <w:tc>
          <w:tcPr>
            <w:tcW w:w="4508" w:type="dxa"/>
          </w:tcPr>
          <w:p w14:paraId="477169FE"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3% dissolved in plasma.</w:t>
            </w:r>
          </w:p>
        </w:tc>
        <w:tc>
          <w:tcPr>
            <w:tcW w:w="4508" w:type="dxa"/>
          </w:tcPr>
          <w:p w14:paraId="64FC05AB"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8% dissolved in plasma.</w:t>
            </w:r>
          </w:p>
        </w:tc>
      </w:tr>
      <w:tr w:rsidR="00DE062A" w14:paraId="63274FE1" w14:textId="77777777" w:rsidTr="00965763">
        <w:tc>
          <w:tcPr>
            <w:tcW w:w="4508" w:type="dxa"/>
            <w:tcBorders>
              <w:bottom w:val="single" w:sz="4" w:space="0" w:color="auto"/>
            </w:tcBorders>
          </w:tcPr>
          <w:p w14:paraId="47DFB56B"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97% transported as oxyhaemoglobin.</w:t>
            </w:r>
          </w:p>
        </w:tc>
        <w:tc>
          <w:tcPr>
            <w:tcW w:w="4508" w:type="dxa"/>
          </w:tcPr>
          <w:p w14:paraId="6C3FB59E"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22% as carbaminohaemoglobin.</w:t>
            </w:r>
          </w:p>
        </w:tc>
      </w:tr>
      <w:tr w:rsidR="00DE062A" w14:paraId="1B56AB5E" w14:textId="77777777" w:rsidTr="00965763">
        <w:tc>
          <w:tcPr>
            <w:tcW w:w="4508" w:type="dxa"/>
            <w:tcBorders>
              <w:left w:val="nil"/>
              <w:bottom w:val="nil"/>
            </w:tcBorders>
          </w:tcPr>
          <w:p w14:paraId="763050B6" w14:textId="77777777" w:rsidR="00DE062A" w:rsidRDefault="00DE062A" w:rsidP="00470186">
            <w:pPr>
              <w:spacing w:line="360" w:lineRule="auto"/>
              <w:rPr>
                <w:rFonts w:cstheme="minorHAnsi"/>
                <w:color w:val="000000" w:themeColor="text1"/>
                <w:sz w:val="24"/>
                <w:szCs w:val="24"/>
              </w:rPr>
            </w:pPr>
          </w:p>
        </w:tc>
        <w:tc>
          <w:tcPr>
            <w:tcW w:w="4508" w:type="dxa"/>
          </w:tcPr>
          <w:p w14:paraId="36955E7D"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70% as bicarbonate ions.</w:t>
            </w:r>
          </w:p>
        </w:tc>
      </w:tr>
    </w:tbl>
    <w:p w14:paraId="66F8F356" w14:textId="77777777" w:rsidR="00DE062A" w:rsidRDefault="00DE062A" w:rsidP="00DE062A">
      <w:pPr>
        <w:spacing w:line="360" w:lineRule="auto"/>
        <w:rPr>
          <w:rFonts w:cstheme="minorHAnsi"/>
          <w:color w:val="000000" w:themeColor="text1"/>
          <w:sz w:val="24"/>
          <w:szCs w:val="24"/>
        </w:rPr>
      </w:pPr>
    </w:p>
    <w:p w14:paraId="779C214D"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t>Transport of nutrients and waste</w:t>
      </w:r>
      <w:r>
        <w:rPr>
          <w:rFonts w:cstheme="minorHAnsi"/>
          <w:color w:val="000000" w:themeColor="text1"/>
          <w:sz w:val="24"/>
          <w:szCs w:val="24"/>
        </w:rPr>
        <w:t>:</w:t>
      </w:r>
    </w:p>
    <w:p w14:paraId="3BB678DD" w14:textId="77777777" w:rsidR="00DE062A" w:rsidRDefault="00DE062A" w:rsidP="00DE062A">
      <w:pPr>
        <w:pStyle w:val="ListParagraph"/>
        <w:numPr>
          <w:ilvl w:val="0"/>
          <w:numId w:val="12"/>
        </w:numPr>
        <w:spacing w:line="360" w:lineRule="auto"/>
        <w:rPr>
          <w:rFonts w:cstheme="minorHAnsi"/>
          <w:color w:val="000000" w:themeColor="text1"/>
          <w:sz w:val="24"/>
          <w:szCs w:val="24"/>
        </w:rPr>
      </w:pPr>
      <w:r>
        <w:rPr>
          <w:rFonts w:cstheme="minorHAnsi"/>
          <w:color w:val="000000" w:themeColor="text1"/>
          <w:sz w:val="24"/>
          <w:szCs w:val="24"/>
        </w:rPr>
        <w:t>Nutrients: Essential elements and molecules obtained from food.</w:t>
      </w:r>
    </w:p>
    <w:p w14:paraId="624793B8" w14:textId="77777777" w:rsidR="00DE062A" w:rsidRDefault="00DE062A" w:rsidP="00DE062A">
      <w:pPr>
        <w:pStyle w:val="ListParagraph"/>
        <w:numPr>
          <w:ilvl w:val="0"/>
          <w:numId w:val="12"/>
        </w:numPr>
        <w:spacing w:line="360" w:lineRule="auto"/>
        <w:rPr>
          <w:rFonts w:cstheme="minorHAnsi"/>
          <w:color w:val="000000" w:themeColor="text1"/>
          <w:sz w:val="24"/>
          <w:szCs w:val="24"/>
        </w:rPr>
      </w:pPr>
      <w:r>
        <w:rPr>
          <w:rFonts w:cstheme="minorHAnsi"/>
          <w:color w:val="000000" w:themeColor="text1"/>
          <w:sz w:val="24"/>
          <w:szCs w:val="24"/>
        </w:rPr>
        <w:t>Inorganic nutrients are transported as ions.</w:t>
      </w:r>
    </w:p>
    <w:p w14:paraId="6EFAE716" w14:textId="77777777" w:rsidR="00DE062A" w:rsidRDefault="00DE062A" w:rsidP="00DE062A">
      <w:pPr>
        <w:pStyle w:val="ListParagraph"/>
        <w:numPr>
          <w:ilvl w:val="0"/>
          <w:numId w:val="12"/>
        </w:numPr>
        <w:spacing w:line="360" w:lineRule="auto"/>
        <w:rPr>
          <w:rFonts w:cstheme="minorHAnsi"/>
          <w:color w:val="000000" w:themeColor="text1"/>
          <w:sz w:val="24"/>
          <w:szCs w:val="24"/>
        </w:rPr>
      </w:pPr>
      <w:r>
        <w:rPr>
          <w:rFonts w:cstheme="minorHAnsi"/>
          <w:color w:val="000000" w:themeColor="text1"/>
          <w:sz w:val="24"/>
          <w:szCs w:val="24"/>
        </w:rPr>
        <w:lastRenderedPageBreak/>
        <w:t>Organic nutrients (such as glucose, vitamins, amino acids, fatty acids and glycerol) are dissolved in plasma.</w:t>
      </w:r>
    </w:p>
    <w:p w14:paraId="2A8030C1" w14:textId="77777777" w:rsidR="00DE062A" w:rsidRDefault="00DE062A" w:rsidP="00DE062A">
      <w:pPr>
        <w:pStyle w:val="ListParagraph"/>
        <w:numPr>
          <w:ilvl w:val="0"/>
          <w:numId w:val="12"/>
        </w:numPr>
        <w:spacing w:line="360" w:lineRule="auto"/>
        <w:rPr>
          <w:rFonts w:cstheme="minorHAnsi"/>
          <w:color w:val="000000" w:themeColor="text1"/>
          <w:sz w:val="24"/>
          <w:szCs w:val="24"/>
        </w:rPr>
      </w:pPr>
      <w:r>
        <w:rPr>
          <w:rFonts w:cstheme="minorHAnsi"/>
          <w:color w:val="000000" w:themeColor="text1"/>
          <w:sz w:val="24"/>
          <w:szCs w:val="24"/>
        </w:rPr>
        <w:t>Metabolic wastes: Substances produced by the cells that can’t be used and would be harmful if allowed to accumulate.</w:t>
      </w:r>
    </w:p>
    <w:p w14:paraId="12DB1609" w14:textId="77777777" w:rsidR="00DE062A" w:rsidRDefault="00DE062A" w:rsidP="00DE062A">
      <w:pPr>
        <w:pStyle w:val="ListParagraph"/>
        <w:numPr>
          <w:ilvl w:val="0"/>
          <w:numId w:val="12"/>
        </w:numPr>
        <w:spacing w:line="360" w:lineRule="auto"/>
        <w:rPr>
          <w:rFonts w:cstheme="minorHAnsi"/>
          <w:color w:val="000000" w:themeColor="text1"/>
          <w:sz w:val="24"/>
          <w:szCs w:val="24"/>
        </w:rPr>
      </w:pPr>
      <w:r>
        <w:rPr>
          <w:rFonts w:cstheme="minorHAnsi"/>
          <w:color w:val="000000" w:themeColor="text1"/>
          <w:sz w:val="24"/>
          <w:szCs w:val="24"/>
        </w:rPr>
        <w:t>The most important organic wastes that are transported in solution in the blood plasma are:</w:t>
      </w:r>
    </w:p>
    <w:p w14:paraId="79E91A67" w14:textId="77777777" w:rsidR="00DE062A" w:rsidRDefault="00DE062A" w:rsidP="00DE062A">
      <w:pPr>
        <w:pStyle w:val="ListParagraph"/>
        <w:numPr>
          <w:ilvl w:val="0"/>
          <w:numId w:val="13"/>
        </w:numPr>
        <w:spacing w:line="360" w:lineRule="auto"/>
        <w:rPr>
          <w:rFonts w:cstheme="minorHAnsi"/>
          <w:color w:val="000000" w:themeColor="text1"/>
          <w:sz w:val="24"/>
          <w:szCs w:val="24"/>
        </w:rPr>
      </w:pPr>
      <w:r>
        <w:rPr>
          <w:rFonts w:cstheme="minorHAnsi"/>
          <w:color w:val="000000" w:themeColor="text1"/>
          <w:sz w:val="24"/>
          <w:szCs w:val="24"/>
        </w:rPr>
        <w:t>Urea.</w:t>
      </w:r>
    </w:p>
    <w:p w14:paraId="7EA6D807" w14:textId="77777777" w:rsidR="00DE062A" w:rsidRDefault="00DE062A" w:rsidP="00DE062A">
      <w:pPr>
        <w:pStyle w:val="ListParagraph"/>
        <w:numPr>
          <w:ilvl w:val="0"/>
          <w:numId w:val="13"/>
        </w:numPr>
        <w:spacing w:line="360" w:lineRule="auto"/>
        <w:rPr>
          <w:rFonts w:cstheme="minorHAnsi"/>
          <w:color w:val="000000" w:themeColor="text1"/>
          <w:sz w:val="24"/>
          <w:szCs w:val="24"/>
        </w:rPr>
      </w:pPr>
      <w:r>
        <w:rPr>
          <w:rFonts w:cstheme="minorHAnsi"/>
          <w:color w:val="000000" w:themeColor="text1"/>
          <w:sz w:val="24"/>
          <w:szCs w:val="24"/>
        </w:rPr>
        <w:t>Creatinine.</w:t>
      </w:r>
    </w:p>
    <w:p w14:paraId="61BA730F" w14:textId="77777777" w:rsidR="00DE062A" w:rsidRDefault="00DE062A" w:rsidP="00DE062A">
      <w:pPr>
        <w:pStyle w:val="ListParagraph"/>
        <w:numPr>
          <w:ilvl w:val="0"/>
          <w:numId w:val="13"/>
        </w:numPr>
        <w:spacing w:line="360" w:lineRule="auto"/>
        <w:rPr>
          <w:rFonts w:cstheme="minorHAnsi"/>
          <w:color w:val="000000" w:themeColor="text1"/>
          <w:sz w:val="24"/>
          <w:szCs w:val="24"/>
        </w:rPr>
      </w:pPr>
      <w:r>
        <w:rPr>
          <w:rFonts w:cstheme="minorHAnsi"/>
          <w:color w:val="000000" w:themeColor="text1"/>
          <w:sz w:val="24"/>
          <w:szCs w:val="24"/>
        </w:rPr>
        <w:t>Uric acid.</w:t>
      </w:r>
    </w:p>
    <w:p w14:paraId="48DD03A7" w14:textId="77777777" w:rsidR="00DE062A" w:rsidRDefault="00DE062A" w:rsidP="00DE062A">
      <w:pPr>
        <w:spacing w:line="360" w:lineRule="auto"/>
        <w:rPr>
          <w:rFonts w:cstheme="minorHAnsi"/>
          <w:color w:val="000000" w:themeColor="text1"/>
          <w:sz w:val="24"/>
          <w:szCs w:val="24"/>
        </w:rPr>
      </w:pPr>
      <w:r>
        <w:rPr>
          <w:rFonts w:cstheme="minorHAnsi"/>
          <w:color w:val="000000" w:themeColor="text1"/>
          <w:sz w:val="24"/>
          <w:szCs w:val="24"/>
        </w:rPr>
        <w:t>Blood vessels:</w:t>
      </w:r>
    </w:p>
    <w:p w14:paraId="61E20B83" w14:textId="77777777" w:rsidR="00DE062A" w:rsidRDefault="00DE062A" w:rsidP="00DE062A">
      <w:pPr>
        <w:pStyle w:val="ListParagraph"/>
        <w:numPr>
          <w:ilvl w:val="0"/>
          <w:numId w:val="14"/>
        </w:numPr>
        <w:spacing w:line="360" w:lineRule="auto"/>
        <w:rPr>
          <w:rFonts w:cstheme="minorHAnsi"/>
          <w:color w:val="000000" w:themeColor="text1"/>
          <w:sz w:val="24"/>
          <w:szCs w:val="24"/>
        </w:rPr>
      </w:pPr>
      <w:r>
        <w:rPr>
          <w:rFonts w:cstheme="minorHAnsi"/>
          <w:color w:val="000000" w:themeColor="text1"/>
          <w:sz w:val="24"/>
          <w:szCs w:val="24"/>
        </w:rPr>
        <w:t>Blood is pumped into blood vessels.</w:t>
      </w:r>
    </w:p>
    <w:p w14:paraId="37E0855F" w14:textId="77777777" w:rsidR="00DE062A" w:rsidRDefault="00DE062A" w:rsidP="00DE062A">
      <w:pPr>
        <w:pStyle w:val="ListParagraph"/>
        <w:numPr>
          <w:ilvl w:val="0"/>
          <w:numId w:val="14"/>
        </w:numPr>
        <w:spacing w:line="360" w:lineRule="auto"/>
        <w:rPr>
          <w:rFonts w:cstheme="minorHAnsi"/>
          <w:color w:val="000000" w:themeColor="text1"/>
          <w:sz w:val="24"/>
          <w:szCs w:val="24"/>
        </w:rPr>
      </w:pPr>
      <w:r>
        <w:rPr>
          <w:rFonts w:cstheme="minorHAnsi"/>
          <w:color w:val="000000" w:themeColor="text1"/>
          <w:sz w:val="24"/>
          <w:szCs w:val="24"/>
        </w:rPr>
        <w:t>Blood vessels carry the blood to the cells of the body or the lungs and then bring it back to the heart.</w:t>
      </w:r>
    </w:p>
    <w:p w14:paraId="3B694CC0" w14:textId="77777777" w:rsidR="00DE062A" w:rsidRDefault="00DE062A" w:rsidP="00DE062A">
      <w:pPr>
        <w:pStyle w:val="ListParagraph"/>
        <w:numPr>
          <w:ilvl w:val="0"/>
          <w:numId w:val="14"/>
        </w:numPr>
        <w:spacing w:line="360" w:lineRule="auto"/>
        <w:rPr>
          <w:rFonts w:cstheme="minorHAnsi"/>
          <w:color w:val="000000" w:themeColor="text1"/>
          <w:sz w:val="24"/>
          <w:szCs w:val="24"/>
        </w:rPr>
      </w:pPr>
      <w:r>
        <w:rPr>
          <w:rFonts w:cstheme="minorHAnsi"/>
          <w:color w:val="000000" w:themeColor="text1"/>
          <w:sz w:val="24"/>
          <w:szCs w:val="24"/>
        </w:rPr>
        <w:t>Movement of blood is referred to as the circulation.</w:t>
      </w:r>
    </w:p>
    <w:p w14:paraId="51B24747" w14:textId="77777777" w:rsidR="00DE062A" w:rsidRDefault="00DE062A" w:rsidP="00DE062A">
      <w:pPr>
        <w:pStyle w:val="ListParagraph"/>
        <w:numPr>
          <w:ilvl w:val="0"/>
          <w:numId w:val="14"/>
        </w:numPr>
        <w:spacing w:line="360" w:lineRule="auto"/>
        <w:rPr>
          <w:rFonts w:cstheme="minorHAnsi"/>
          <w:color w:val="000000" w:themeColor="text1"/>
          <w:sz w:val="24"/>
          <w:szCs w:val="24"/>
        </w:rPr>
      </w:pPr>
      <w:r>
        <w:rPr>
          <w:rFonts w:cstheme="minorHAnsi"/>
          <w:color w:val="000000" w:themeColor="text1"/>
          <w:sz w:val="24"/>
          <w:szCs w:val="24"/>
        </w:rPr>
        <w:t>Blood vessels join together to form the channels through which blood flows through.</w:t>
      </w:r>
    </w:p>
    <w:p w14:paraId="3F654D5A" w14:textId="77777777" w:rsidR="00DE062A" w:rsidRDefault="00DE062A" w:rsidP="00DE062A">
      <w:pPr>
        <w:spacing w:line="360" w:lineRule="auto"/>
        <w:rPr>
          <w:rFonts w:cstheme="minorHAnsi"/>
          <w:color w:val="000000" w:themeColor="text1"/>
          <w:sz w:val="24"/>
          <w:szCs w:val="24"/>
        </w:rPr>
      </w:pPr>
    </w:p>
    <w:p w14:paraId="2C555861" w14:textId="77777777" w:rsidR="00DE062A" w:rsidRDefault="00DE062A" w:rsidP="00DE062A">
      <w:pPr>
        <w:pStyle w:val="ListParagraph"/>
        <w:numPr>
          <w:ilvl w:val="0"/>
          <w:numId w:val="15"/>
        </w:numPr>
        <w:spacing w:line="360" w:lineRule="auto"/>
        <w:rPr>
          <w:rFonts w:cstheme="minorHAnsi"/>
          <w:color w:val="000000" w:themeColor="text1"/>
          <w:sz w:val="24"/>
          <w:szCs w:val="24"/>
        </w:rPr>
      </w:pPr>
      <w:r>
        <w:rPr>
          <w:rFonts w:cstheme="minorHAnsi"/>
          <w:color w:val="000000" w:themeColor="text1"/>
          <w:sz w:val="24"/>
          <w:szCs w:val="24"/>
        </w:rPr>
        <w:t>Arteries – Carry blood away from the heart.</w:t>
      </w:r>
    </w:p>
    <w:p w14:paraId="612C3D2E" w14:textId="77777777" w:rsidR="00DE062A" w:rsidRDefault="00DE062A" w:rsidP="00DE062A">
      <w:pPr>
        <w:pStyle w:val="ListParagraph"/>
        <w:numPr>
          <w:ilvl w:val="0"/>
          <w:numId w:val="15"/>
        </w:numPr>
        <w:spacing w:line="360" w:lineRule="auto"/>
        <w:rPr>
          <w:rFonts w:cstheme="minorHAnsi"/>
          <w:color w:val="000000" w:themeColor="text1"/>
          <w:sz w:val="24"/>
          <w:szCs w:val="24"/>
        </w:rPr>
      </w:pPr>
      <w:r>
        <w:rPr>
          <w:rFonts w:cstheme="minorHAnsi"/>
          <w:color w:val="000000" w:themeColor="text1"/>
          <w:sz w:val="24"/>
          <w:szCs w:val="24"/>
        </w:rPr>
        <w:t>Capillaries – Carry blood between the cells.</w:t>
      </w:r>
    </w:p>
    <w:p w14:paraId="7933F389" w14:textId="77777777" w:rsidR="00DE062A" w:rsidRDefault="00DE062A" w:rsidP="00DE062A">
      <w:pPr>
        <w:pStyle w:val="ListParagraph"/>
        <w:numPr>
          <w:ilvl w:val="0"/>
          <w:numId w:val="15"/>
        </w:numPr>
        <w:spacing w:line="360" w:lineRule="auto"/>
        <w:rPr>
          <w:rFonts w:cstheme="minorHAnsi"/>
          <w:color w:val="000000" w:themeColor="text1"/>
          <w:sz w:val="24"/>
          <w:szCs w:val="24"/>
        </w:rPr>
      </w:pPr>
      <w:r>
        <w:rPr>
          <w:rFonts w:cstheme="minorHAnsi"/>
          <w:color w:val="000000" w:themeColor="text1"/>
          <w:sz w:val="24"/>
          <w:szCs w:val="24"/>
        </w:rPr>
        <w:t>Veins – Carry blood back to the heart.</w:t>
      </w:r>
    </w:p>
    <w:p w14:paraId="5912C933" w14:textId="77777777" w:rsidR="00DE062A" w:rsidRDefault="00DE062A" w:rsidP="00DE062A">
      <w:pPr>
        <w:spacing w:line="360" w:lineRule="auto"/>
        <w:rPr>
          <w:rFonts w:cstheme="minorHAnsi"/>
          <w:color w:val="000000" w:themeColor="text1"/>
          <w:sz w:val="24"/>
          <w:szCs w:val="24"/>
        </w:rPr>
      </w:pPr>
    </w:p>
    <w:p w14:paraId="40BDA23D"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t>Blood flow in arteries</w:t>
      </w:r>
      <w:r>
        <w:rPr>
          <w:rFonts w:cstheme="minorHAnsi"/>
          <w:color w:val="000000" w:themeColor="text1"/>
          <w:sz w:val="24"/>
          <w:szCs w:val="24"/>
        </w:rPr>
        <w:t>:</w:t>
      </w:r>
    </w:p>
    <w:p w14:paraId="4605C98A" w14:textId="77777777" w:rsidR="00DE062A" w:rsidRDefault="00DE062A" w:rsidP="00DE062A">
      <w:pPr>
        <w:pStyle w:val="ListParagraph"/>
        <w:numPr>
          <w:ilvl w:val="0"/>
          <w:numId w:val="16"/>
        </w:numPr>
        <w:spacing w:line="360" w:lineRule="auto"/>
        <w:rPr>
          <w:rFonts w:cstheme="minorHAnsi"/>
          <w:color w:val="000000" w:themeColor="text1"/>
          <w:sz w:val="24"/>
          <w:szCs w:val="24"/>
        </w:rPr>
      </w:pPr>
      <w:r>
        <w:rPr>
          <w:rFonts w:cstheme="minorHAnsi"/>
          <w:color w:val="000000" w:themeColor="text1"/>
          <w:sz w:val="24"/>
          <w:szCs w:val="24"/>
        </w:rPr>
        <w:t>Arteries carry blood away from the heart – the walls contain smooth muscle and elastic fibres.</w:t>
      </w:r>
    </w:p>
    <w:p w14:paraId="671182A1" w14:textId="77777777" w:rsidR="00DE062A" w:rsidRDefault="00DE062A" w:rsidP="00DE062A">
      <w:pPr>
        <w:pStyle w:val="ListParagraph"/>
        <w:numPr>
          <w:ilvl w:val="0"/>
          <w:numId w:val="16"/>
        </w:numPr>
        <w:spacing w:line="360" w:lineRule="auto"/>
        <w:rPr>
          <w:rFonts w:cstheme="minorHAnsi"/>
          <w:color w:val="000000" w:themeColor="text1"/>
          <w:sz w:val="24"/>
          <w:szCs w:val="24"/>
        </w:rPr>
      </w:pPr>
      <w:r>
        <w:rPr>
          <w:rFonts w:cstheme="minorHAnsi"/>
          <w:color w:val="000000" w:themeColor="text1"/>
          <w:sz w:val="24"/>
          <w:szCs w:val="24"/>
        </w:rPr>
        <w:t>When the ventricles contract and push blood into the arteries, the walls of the arteries stretch to accommodate the extra blood – this produces the pulse.</w:t>
      </w:r>
    </w:p>
    <w:p w14:paraId="25CD4FFA" w14:textId="77777777" w:rsidR="00DE062A" w:rsidRDefault="00DE062A" w:rsidP="00DE062A">
      <w:pPr>
        <w:pStyle w:val="ListParagraph"/>
        <w:numPr>
          <w:ilvl w:val="0"/>
          <w:numId w:val="16"/>
        </w:numPr>
        <w:spacing w:line="360" w:lineRule="auto"/>
        <w:rPr>
          <w:rFonts w:cstheme="minorHAnsi"/>
          <w:color w:val="000000" w:themeColor="text1"/>
          <w:sz w:val="24"/>
          <w:szCs w:val="24"/>
        </w:rPr>
      </w:pPr>
      <w:r>
        <w:rPr>
          <w:rFonts w:cstheme="minorHAnsi"/>
          <w:color w:val="000000" w:themeColor="text1"/>
          <w:sz w:val="24"/>
          <w:szCs w:val="24"/>
        </w:rPr>
        <w:t>When the ventricles relax, the elastic artery walls recoil – this keeps blood moving and maintains pressure.</w:t>
      </w:r>
    </w:p>
    <w:p w14:paraId="5081FC77" w14:textId="77777777" w:rsidR="00DE062A" w:rsidRDefault="00DE062A" w:rsidP="00DE062A">
      <w:pPr>
        <w:spacing w:line="360" w:lineRule="auto"/>
        <w:rPr>
          <w:rFonts w:cstheme="minorHAnsi"/>
          <w:color w:val="000000" w:themeColor="text1"/>
          <w:sz w:val="24"/>
          <w:szCs w:val="24"/>
        </w:rPr>
      </w:pPr>
    </w:p>
    <w:p w14:paraId="25BF487C" w14:textId="77777777" w:rsidR="00DE062A" w:rsidRPr="007A32B7" w:rsidRDefault="00DE062A" w:rsidP="00DE062A">
      <w:pPr>
        <w:pStyle w:val="ListParagraph"/>
        <w:numPr>
          <w:ilvl w:val="0"/>
          <w:numId w:val="16"/>
        </w:numPr>
        <w:spacing w:line="360" w:lineRule="auto"/>
        <w:rPr>
          <w:rFonts w:cstheme="minorHAnsi"/>
          <w:color w:val="000000" w:themeColor="text1"/>
          <w:sz w:val="24"/>
          <w:szCs w:val="24"/>
        </w:rPr>
      </w:pPr>
      <w:r w:rsidRPr="007A32B7">
        <w:rPr>
          <w:rFonts w:cstheme="minorHAnsi"/>
          <w:color w:val="000000" w:themeColor="text1"/>
          <w:sz w:val="24"/>
          <w:szCs w:val="24"/>
        </w:rPr>
        <w:lastRenderedPageBreak/>
        <w:t>Arterial muscles can contract to reduce the diameter of arteries, reducing blood flow to an organ (vasoconstriction).</w:t>
      </w:r>
    </w:p>
    <w:p w14:paraId="364C7C10" w14:textId="77777777" w:rsidR="00DE062A" w:rsidRPr="007A32B7" w:rsidRDefault="00DE062A" w:rsidP="00DE062A">
      <w:pPr>
        <w:pStyle w:val="ListParagraph"/>
        <w:numPr>
          <w:ilvl w:val="0"/>
          <w:numId w:val="16"/>
        </w:numPr>
        <w:spacing w:line="360" w:lineRule="auto"/>
        <w:rPr>
          <w:rFonts w:cstheme="minorHAnsi"/>
          <w:color w:val="000000" w:themeColor="text1"/>
          <w:sz w:val="24"/>
          <w:szCs w:val="24"/>
        </w:rPr>
      </w:pPr>
      <w:r w:rsidRPr="007A32B7">
        <w:rPr>
          <w:rFonts w:cstheme="minorHAnsi"/>
          <w:color w:val="000000" w:themeColor="text1"/>
          <w:sz w:val="24"/>
          <w:szCs w:val="24"/>
        </w:rPr>
        <w:t>Arterial muscles may relax and increase the diameter of arties, increasing blood flow to an organ (vasodilation).</w:t>
      </w:r>
    </w:p>
    <w:p w14:paraId="2F404270" w14:textId="77777777" w:rsidR="00DE062A" w:rsidRDefault="00DE062A" w:rsidP="00DE062A">
      <w:pPr>
        <w:pStyle w:val="ListParagraph"/>
        <w:numPr>
          <w:ilvl w:val="0"/>
          <w:numId w:val="16"/>
        </w:numPr>
        <w:spacing w:line="360" w:lineRule="auto"/>
        <w:rPr>
          <w:rFonts w:cstheme="minorHAnsi"/>
          <w:color w:val="000000" w:themeColor="text1"/>
          <w:sz w:val="24"/>
          <w:szCs w:val="24"/>
        </w:rPr>
      </w:pPr>
      <w:r w:rsidRPr="007A32B7">
        <w:rPr>
          <w:rFonts w:cstheme="minorHAnsi"/>
          <w:color w:val="000000" w:themeColor="text1"/>
          <w:sz w:val="24"/>
          <w:szCs w:val="24"/>
        </w:rPr>
        <w:t>This allows for the changing needs of the body.</w:t>
      </w:r>
    </w:p>
    <w:p w14:paraId="4F41873F" w14:textId="77777777" w:rsidR="00DE062A" w:rsidRDefault="00DE062A" w:rsidP="00DE062A">
      <w:pPr>
        <w:spacing w:line="360" w:lineRule="auto"/>
        <w:rPr>
          <w:rFonts w:cstheme="minorHAnsi"/>
          <w:color w:val="000000" w:themeColor="text1"/>
          <w:sz w:val="24"/>
          <w:szCs w:val="24"/>
        </w:rPr>
      </w:pPr>
    </w:p>
    <w:p w14:paraId="1FEE5D72" w14:textId="66E2287D" w:rsidR="00DE062A" w:rsidRPr="007A32B7" w:rsidRDefault="00DE062A" w:rsidP="00DE062A">
      <w:pPr>
        <w:pStyle w:val="ListParagraph"/>
        <w:numPr>
          <w:ilvl w:val="0"/>
          <w:numId w:val="16"/>
        </w:numPr>
        <w:spacing w:line="360" w:lineRule="auto"/>
        <w:rPr>
          <w:rFonts w:cstheme="minorHAnsi"/>
          <w:color w:val="000000" w:themeColor="text1"/>
          <w:sz w:val="24"/>
          <w:szCs w:val="24"/>
        </w:rPr>
      </w:pPr>
      <w:r>
        <w:rPr>
          <w:rFonts w:cstheme="minorHAnsi"/>
          <w:color w:val="000000" w:themeColor="text1"/>
          <w:sz w:val="24"/>
          <w:szCs w:val="24"/>
        </w:rPr>
        <w:t>Large arteries that receive blood pumped by the ventricles divide into smaller arteries known as arterioles which supply blood to the capillaries.  Arterioles have smooth muscle in their walls.</w:t>
      </w:r>
    </w:p>
    <w:p w14:paraId="1683A4ED" w14:textId="77777777" w:rsidR="00DE062A" w:rsidRDefault="00DE062A" w:rsidP="00DE062A">
      <w:pPr>
        <w:pStyle w:val="ListParagraph"/>
        <w:numPr>
          <w:ilvl w:val="0"/>
          <w:numId w:val="16"/>
        </w:numPr>
        <w:spacing w:line="360" w:lineRule="auto"/>
        <w:rPr>
          <w:rFonts w:cstheme="minorHAnsi"/>
          <w:color w:val="000000" w:themeColor="text1"/>
          <w:sz w:val="24"/>
          <w:szCs w:val="24"/>
        </w:rPr>
      </w:pPr>
      <w:r>
        <w:rPr>
          <w:rFonts w:cstheme="minorHAnsi"/>
          <w:color w:val="000000" w:themeColor="text1"/>
          <w:sz w:val="24"/>
          <w:szCs w:val="24"/>
        </w:rPr>
        <w:t>The contraction and expansion of this muscle is very important in regulating blood flow through the capillaries (via vasoconstriction and vasodilation).</w:t>
      </w:r>
    </w:p>
    <w:p w14:paraId="535AC8A6" w14:textId="77777777" w:rsidR="00DE062A" w:rsidRDefault="00DE062A" w:rsidP="00DE062A">
      <w:pPr>
        <w:spacing w:line="360" w:lineRule="auto"/>
        <w:rPr>
          <w:rFonts w:cstheme="minorHAnsi"/>
          <w:color w:val="000000" w:themeColor="text1"/>
          <w:sz w:val="24"/>
          <w:szCs w:val="24"/>
        </w:rPr>
      </w:pPr>
    </w:p>
    <w:p w14:paraId="5CD07D1E"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t>Blood flow in veins</w:t>
      </w:r>
      <w:r>
        <w:rPr>
          <w:rFonts w:cstheme="minorHAnsi"/>
          <w:color w:val="000000" w:themeColor="text1"/>
          <w:sz w:val="24"/>
          <w:szCs w:val="24"/>
        </w:rPr>
        <w:t>:</w:t>
      </w:r>
    </w:p>
    <w:p w14:paraId="455CC88E" w14:textId="77777777" w:rsidR="00DE062A" w:rsidRPr="007A32B7" w:rsidRDefault="00DE062A" w:rsidP="00DE062A">
      <w:pPr>
        <w:pStyle w:val="ListParagraph"/>
        <w:numPr>
          <w:ilvl w:val="0"/>
          <w:numId w:val="17"/>
        </w:numPr>
        <w:spacing w:line="360" w:lineRule="auto"/>
        <w:rPr>
          <w:rFonts w:cstheme="minorHAnsi"/>
          <w:color w:val="000000" w:themeColor="text1"/>
          <w:sz w:val="24"/>
          <w:szCs w:val="24"/>
        </w:rPr>
      </w:pPr>
      <w:r w:rsidRPr="007A32B7">
        <w:rPr>
          <w:rFonts w:cstheme="minorHAnsi"/>
          <w:color w:val="000000" w:themeColor="text1"/>
          <w:sz w:val="24"/>
          <w:szCs w:val="24"/>
        </w:rPr>
        <w:t>Veins don’t have muscular walls – they’re unable to change their diameter in the same way that arteries do.</w:t>
      </w:r>
    </w:p>
    <w:p w14:paraId="1386D591" w14:textId="77777777" w:rsidR="00DE062A" w:rsidRDefault="00DE062A" w:rsidP="00DE062A">
      <w:pPr>
        <w:pStyle w:val="ListParagraph"/>
        <w:numPr>
          <w:ilvl w:val="0"/>
          <w:numId w:val="17"/>
        </w:numPr>
        <w:spacing w:line="360" w:lineRule="auto"/>
        <w:rPr>
          <w:rFonts w:cstheme="minorHAnsi"/>
          <w:color w:val="000000" w:themeColor="text1"/>
          <w:sz w:val="24"/>
          <w:szCs w:val="24"/>
        </w:rPr>
      </w:pPr>
      <w:r w:rsidRPr="007A32B7">
        <w:rPr>
          <w:rFonts w:cstheme="minorHAnsi"/>
          <w:color w:val="000000" w:themeColor="text1"/>
          <w:sz w:val="24"/>
          <w:szCs w:val="24"/>
        </w:rPr>
        <w:t>Venules: Tiny veins that carry blood away from capillaries.  Venules don’t have muscle in their walls that can change their diameter.</w:t>
      </w:r>
    </w:p>
    <w:p w14:paraId="36BBD752" w14:textId="77777777" w:rsidR="00DE062A" w:rsidRDefault="00DE062A" w:rsidP="00DE062A">
      <w:pPr>
        <w:spacing w:line="360" w:lineRule="auto"/>
        <w:rPr>
          <w:rFonts w:cstheme="minorHAnsi"/>
          <w:color w:val="000000" w:themeColor="text1"/>
          <w:sz w:val="24"/>
          <w:szCs w:val="24"/>
        </w:rPr>
      </w:pPr>
    </w:p>
    <w:p w14:paraId="5F402EBE"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t>Blood flow in capillaries</w:t>
      </w:r>
      <w:r>
        <w:rPr>
          <w:rFonts w:cstheme="minorHAnsi"/>
          <w:color w:val="000000" w:themeColor="text1"/>
          <w:sz w:val="24"/>
          <w:szCs w:val="24"/>
        </w:rPr>
        <w:t>:</w:t>
      </w:r>
    </w:p>
    <w:p w14:paraId="3C4E1394" w14:textId="77777777" w:rsidR="00DE062A" w:rsidRDefault="00DE062A" w:rsidP="00DE062A">
      <w:pPr>
        <w:pStyle w:val="ListParagraph"/>
        <w:numPr>
          <w:ilvl w:val="0"/>
          <w:numId w:val="18"/>
        </w:numPr>
        <w:spacing w:line="360" w:lineRule="auto"/>
        <w:rPr>
          <w:rFonts w:cstheme="minorHAnsi"/>
          <w:color w:val="000000" w:themeColor="text1"/>
          <w:sz w:val="24"/>
          <w:szCs w:val="24"/>
        </w:rPr>
      </w:pPr>
      <w:r>
        <w:rPr>
          <w:rFonts w:cstheme="minorHAnsi"/>
          <w:color w:val="000000" w:themeColor="text1"/>
          <w:sz w:val="24"/>
          <w:szCs w:val="24"/>
        </w:rPr>
        <w:t>Capillaries: Microscopic blood vessels that form a network, carrying blood close to every cell.</w:t>
      </w:r>
    </w:p>
    <w:p w14:paraId="1A51E577" w14:textId="77777777" w:rsidR="00DE062A" w:rsidRDefault="00DE062A" w:rsidP="00DE062A">
      <w:pPr>
        <w:pStyle w:val="ListParagraph"/>
        <w:numPr>
          <w:ilvl w:val="0"/>
          <w:numId w:val="18"/>
        </w:numPr>
        <w:spacing w:line="360" w:lineRule="auto"/>
        <w:rPr>
          <w:rFonts w:cstheme="minorHAnsi"/>
          <w:color w:val="000000" w:themeColor="text1"/>
          <w:sz w:val="24"/>
          <w:szCs w:val="24"/>
        </w:rPr>
      </w:pPr>
      <w:r>
        <w:rPr>
          <w:rFonts w:cstheme="minorHAnsi"/>
          <w:color w:val="000000" w:themeColor="text1"/>
          <w:sz w:val="24"/>
          <w:szCs w:val="24"/>
        </w:rPr>
        <w:t>Enables cells to get their requirements from blood and to pass their waste into blood.</w:t>
      </w:r>
    </w:p>
    <w:p w14:paraId="4BE18851" w14:textId="0DA3ECDE" w:rsidR="0089033D" w:rsidRDefault="00DE062A" w:rsidP="0089033D">
      <w:pPr>
        <w:pStyle w:val="ListParagraph"/>
        <w:numPr>
          <w:ilvl w:val="0"/>
          <w:numId w:val="18"/>
        </w:numPr>
        <w:spacing w:line="360" w:lineRule="auto"/>
        <w:rPr>
          <w:rFonts w:cstheme="minorHAnsi"/>
          <w:color w:val="000000" w:themeColor="text1"/>
          <w:sz w:val="24"/>
          <w:szCs w:val="24"/>
        </w:rPr>
      </w:pPr>
      <w:r>
        <w:rPr>
          <w:rFonts w:cstheme="minorHAnsi"/>
          <w:color w:val="000000" w:themeColor="text1"/>
          <w:sz w:val="24"/>
          <w:szCs w:val="24"/>
        </w:rPr>
        <w:t>The structure of capillaries suits their function – capillary walls consist of only one layer of cells, allowing substances to pass easily (and rapidly) between blood and surrounding cells.</w:t>
      </w:r>
    </w:p>
    <w:p w14:paraId="64C2C967" w14:textId="54D5CB3C" w:rsidR="0089033D" w:rsidRDefault="0089033D" w:rsidP="0089033D">
      <w:pPr>
        <w:spacing w:line="360" w:lineRule="auto"/>
        <w:rPr>
          <w:rFonts w:cstheme="minorHAnsi"/>
          <w:color w:val="000000" w:themeColor="text1"/>
          <w:sz w:val="24"/>
          <w:szCs w:val="24"/>
        </w:rPr>
      </w:pPr>
    </w:p>
    <w:p w14:paraId="3B11EB88" w14:textId="77777777" w:rsidR="0089033D" w:rsidRPr="0089033D" w:rsidRDefault="0089033D" w:rsidP="0089033D">
      <w:pPr>
        <w:spacing w:line="360" w:lineRule="auto"/>
        <w:rPr>
          <w:rFonts w:cstheme="minorHAnsi"/>
          <w:color w:val="000000" w:themeColor="text1"/>
          <w:sz w:val="24"/>
          <w:szCs w:val="24"/>
        </w:rPr>
      </w:pPr>
    </w:p>
    <w:p w14:paraId="3792C3E4"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lastRenderedPageBreak/>
        <w:t>Movement of blood back to the heart</w:t>
      </w:r>
      <w:r>
        <w:rPr>
          <w:rFonts w:cstheme="minorHAnsi"/>
          <w:color w:val="000000" w:themeColor="text1"/>
          <w:sz w:val="24"/>
          <w:szCs w:val="24"/>
        </w:rPr>
        <w:t>:</w:t>
      </w:r>
    </w:p>
    <w:p w14:paraId="1471D560" w14:textId="11823B7F" w:rsidR="00DE062A" w:rsidRDefault="00DE062A" w:rsidP="00DE062A">
      <w:pPr>
        <w:pStyle w:val="ListParagraph"/>
        <w:numPr>
          <w:ilvl w:val="0"/>
          <w:numId w:val="19"/>
        </w:numPr>
        <w:spacing w:line="360" w:lineRule="auto"/>
        <w:rPr>
          <w:rFonts w:cstheme="minorHAnsi"/>
          <w:color w:val="000000" w:themeColor="text1"/>
          <w:sz w:val="24"/>
          <w:szCs w:val="24"/>
        </w:rPr>
      </w:pPr>
      <w:r>
        <w:rPr>
          <w:rFonts w:cstheme="minorHAnsi"/>
          <w:color w:val="000000" w:themeColor="text1"/>
          <w:sz w:val="24"/>
          <w:szCs w:val="24"/>
        </w:rPr>
        <w:t>Blood in the veins is under low pressure.  The blood is unable to move back to the hea</w:t>
      </w:r>
      <w:r w:rsidR="00156769">
        <w:rPr>
          <w:rFonts w:cstheme="minorHAnsi"/>
          <w:color w:val="000000" w:themeColor="text1"/>
          <w:sz w:val="24"/>
          <w:szCs w:val="24"/>
        </w:rPr>
        <w:t>r</w:t>
      </w:r>
      <w:r>
        <w:rPr>
          <w:rFonts w:cstheme="minorHAnsi"/>
          <w:color w:val="000000" w:themeColor="text1"/>
          <w:sz w:val="24"/>
          <w:szCs w:val="24"/>
        </w:rPr>
        <w:t>t solely from heart contractions alone.  The loss of pressure is too great.</w:t>
      </w:r>
    </w:p>
    <w:p w14:paraId="6E138BA7" w14:textId="1DCB6671" w:rsidR="00DE062A" w:rsidRDefault="00DE062A" w:rsidP="00DE062A">
      <w:pPr>
        <w:pStyle w:val="ListParagraph"/>
        <w:numPr>
          <w:ilvl w:val="0"/>
          <w:numId w:val="19"/>
        </w:numPr>
        <w:spacing w:line="360" w:lineRule="auto"/>
        <w:rPr>
          <w:rFonts w:cstheme="minorHAnsi"/>
          <w:color w:val="000000" w:themeColor="text1"/>
          <w:sz w:val="24"/>
          <w:szCs w:val="24"/>
        </w:rPr>
      </w:pPr>
      <w:r>
        <w:rPr>
          <w:rFonts w:cstheme="minorHAnsi"/>
          <w:color w:val="000000" w:themeColor="text1"/>
          <w:sz w:val="24"/>
          <w:szCs w:val="24"/>
        </w:rPr>
        <w:t xml:space="preserve">Skeletal muscle movements push against the sides of flexible large veins, causing blood to </w:t>
      </w:r>
      <w:r w:rsidR="00766D09">
        <w:rPr>
          <w:rFonts w:cstheme="minorHAnsi"/>
          <w:color w:val="000000" w:themeColor="text1"/>
          <w:sz w:val="24"/>
          <w:szCs w:val="24"/>
        </w:rPr>
        <w:t>push</w:t>
      </w:r>
      <w:r>
        <w:rPr>
          <w:rFonts w:cstheme="minorHAnsi"/>
          <w:color w:val="000000" w:themeColor="text1"/>
          <w:sz w:val="24"/>
          <w:szCs w:val="24"/>
        </w:rPr>
        <w:t xml:space="preserve"> back against one-way valves in veins.  The valves close, preventing backflow and forcing the blood to move towards the heart.</w:t>
      </w:r>
    </w:p>
    <w:p w14:paraId="2CEACCFC" w14:textId="0C03775D" w:rsidR="00DE062A" w:rsidRPr="00660935" w:rsidRDefault="00DE062A" w:rsidP="00DE062A">
      <w:pPr>
        <w:pStyle w:val="ListParagraph"/>
        <w:numPr>
          <w:ilvl w:val="0"/>
          <w:numId w:val="19"/>
        </w:numPr>
        <w:spacing w:line="360" w:lineRule="auto"/>
        <w:rPr>
          <w:rFonts w:cstheme="minorHAnsi"/>
          <w:color w:val="000000" w:themeColor="text1"/>
          <w:sz w:val="24"/>
          <w:szCs w:val="24"/>
        </w:rPr>
      </w:pPr>
      <w:r>
        <w:rPr>
          <w:rFonts w:cstheme="minorHAnsi"/>
          <w:color w:val="000000" w:themeColor="text1"/>
          <w:sz w:val="24"/>
          <w:szCs w:val="24"/>
        </w:rPr>
        <w:t>This process is called venous return.</w:t>
      </w:r>
    </w:p>
    <w:tbl>
      <w:tblPr>
        <w:tblStyle w:val="TableGrid"/>
        <w:tblW w:w="0" w:type="auto"/>
        <w:tblLook w:val="04A0" w:firstRow="1" w:lastRow="0" w:firstColumn="1" w:lastColumn="0" w:noHBand="0" w:noVBand="1"/>
      </w:tblPr>
      <w:tblGrid>
        <w:gridCol w:w="4508"/>
        <w:gridCol w:w="4508"/>
      </w:tblGrid>
      <w:tr w:rsidR="00DE062A" w14:paraId="20071911" w14:textId="77777777" w:rsidTr="000F48AD">
        <w:tc>
          <w:tcPr>
            <w:tcW w:w="4508" w:type="dxa"/>
            <w:shd w:val="clear" w:color="auto" w:fill="E7E6E6" w:themeFill="background2"/>
          </w:tcPr>
          <w:p w14:paraId="46C6A741" w14:textId="77777777" w:rsidR="00DE062A" w:rsidRDefault="00DE062A" w:rsidP="00470186">
            <w:pPr>
              <w:spacing w:line="360" w:lineRule="auto"/>
              <w:rPr>
                <w:rFonts w:cstheme="minorHAnsi"/>
                <w:color w:val="000000" w:themeColor="text1"/>
                <w:sz w:val="24"/>
                <w:szCs w:val="24"/>
              </w:rPr>
            </w:pPr>
            <w:r w:rsidRPr="00D86AEF">
              <w:rPr>
                <w:rFonts w:cstheme="minorHAnsi"/>
                <w:b/>
                <w:bCs/>
                <w:color w:val="000000" w:themeColor="text1"/>
                <w:sz w:val="24"/>
                <w:szCs w:val="24"/>
              </w:rPr>
              <w:t>Arteries</w:t>
            </w:r>
            <w:r>
              <w:rPr>
                <w:rFonts w:cstheme="minorHAnsi"/>
                <w:color w:val="000000" w:themeColor="text1"/>
                <w:sz w:val="24"/>
                <w:szCs w:val="24"/>
              </w:rPr>
              <w:t>:</w:t>
            </w:r>
          </w:p>
        </w:tc>
        <w:tc>
          <w:tcPr>
            <w:tcW w:w="4508" w:type="dxa"/>
            <w:shd w:val="clear" w:color="auto" w:fill="E7E6E6" w:themeFill="background2"/>
          </w:tcPr>
          <w:p w14:paraId="4E0B3BEF" w14:textId="77777777" w:rsidR="00DE062A" w:rsidRDefault="00DE062A" w:rsidP="00470186">
            <w:pPr>
              <w:spacing w:line="360" w:lineRule="auto"/>
              <w:rPr>
                <w:rFonts w:cstheme="minorHAnsi"/>
                <w:color w:val="000000" w:themeColor="text1"/>
                <w:sz w:val="24"/>
                <w:szCs w:val="24"/>
              </w:rPr>
            </w:pPr>
            <w:r w:rsidRPr="00D86AEF">
              <w:rPr>
                <w:rFonts w:cstheme="minorHAnsi"/>
                <w:b/>
                <w:bCs/>
                <w:color w:val="000000" w:themeColor="text1"/>
                <w:sz w:val="24"/>
                <w:szCs w:val="24"/>
              </w:rPr>
              <w:t>Veins</w:t>
            </w:r>
            <w:r>
              <w:rPr>
                <w:rFonts w:cstheme="minorHAnsi"/>
                <w:color w:val="000000" w:themeColor="text1"/>
                <w:sz w:val="24"/>
                <w:szCs w:val="24"/>
              </w:rPr>
              <w:t>:</w:t>
            </w:r>
          </w:p>
        </w:tc>
      </w:tr>
      <w:tr w:rsidR="00DE062A" w14:paraId="07190A4D" w14:textId="77777777" w:rsidTr="00470186">
        <w:tc>
          <w:tcPr>
            <w:tcW w:w="4508" w:type="dxa"/>
          </w:tcPr>
          <w:p w14:paraId="4B596177"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Carry blood away from the heart.</w:t>
            </w:r>
          </w:p>
        </w:tc>
        <w:tc>
          <w:tcPr>
            <w:tcW w:w="4508" w:type="dxa"/>
          </w:tcPr>
          <w:p w14:paraId="3EFCE63A"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Carry blood towards the heart.</w:t>
            </w:r>
          </w:p>
        </w:tc>
      </w:tr>
      <w:tr w:rsidR="00DE062A" w14:paraId="060AA89E" w14:textId="77777777" w:rsidTr="00470186">
        <w:tc>
          <w:tcPr>
            <w:tcW w:w="4508" w:type="dxa"/>
          </w:tcPr>
          <w:p w14:paraId="66ACED88"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Have a blood pressure that increases as the ventricles contract and decreases as the ventricles relax.</w:t>
            </w:r>
          </w:p>
        </w:tc>
        <w:tc>
          <w:tcPr>
            <w:tcW w:w="4508" w:type="dxa"/>
          </w:tcPr>
          <w:p w14:paraId="13217824"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Has a constant, relatively low blood pressure.</w:t>
            </w:r>
          </w:p>
        </w:tc>
      </w:tr>
      <w:tr w:rsidR="00DE062A" w14:paraId="1DC268E2" w14:textId="77777777" w:rsidTr="00470186">
        <w:tc>
          <w:tcPr>
            <w:tcW w:w="4508" w:type="dxa"/>
          </w:tcPr>
          <w:p w14:paraId="61F356F7"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Have thick, muscular, elastic walls.</w:t>
            </w:r>
          </w:p>
        </w:tc>
        <w:tc>
          <w:tcPr>
            <w:tcW w:w="4508" w:type="dxa"/>
          </w:tcPr>
          <w:p w14:paraId="4F5C29F5"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Have thin, relatively inelastic walls with little muscle.</w:t>
            </w:r>
          </w:p>
        </w:tc>
      </w:tr>
      <w:tr w:rsidR="00DE062A" w14:paraId="5D8015BD" w14:textId="77777777" w:rsidTr="00470186">
        <w:tc>
          <w:tcPr>
            <w:tcW w:w="4508" w:type="dxa"/>
          </w:tcPr>
          <w:p w14:paraId="463E6784"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Have no valves.</w:t>
            </w:r>
          </w:p>
        </w:tc>
        <w:tc>
          <w:tcPr>
            <w:tcW w:w="4508" w:type="dxa"/>
          </w:tcPr>
          <w:p w14:paraId="6315FC62" w14:textId="77777777" w:rsidR="00DE062A" w:rsidRDefault="00DE062A" w:rsidP="00470186">
            <w:pPr>
              <w:spacing w:line="360" w:lineRule="auto"/>
              <w:rPr>
                <w:rFonts w:cstheme="minorHAnsi"/>
                <w:color w:val="000000" w:themeColor="text1"/>
                <w:sz w:val="24"/>
                <w:szCs w:val="24"/>
              </w:rPr>
            </w:pPr>
            <w:r>
              <w:rPr>
                <w:rFonts w:cstheme="minorHAnsi"/>
                <w:color w:val="000000" w:themeColor="text1"/>
                <w:sz w:val="24"/>
                <w:szCs w:val="24"/>
              </w:rPr>
              <w:t>Often have valves.</w:t>
            </w:r>
          </w:p>
        </w:tc>
      </w:tr>
    </w:tbl>
    <w:p w14:paraId="15CEE135" w14:textId="77777777" w:rsidR="00DE062A" w:rsidRDefault="00DE062A" w:rsidP="00DE062A">
      <w:pPr>
        <w:spacing w:line="360" w:lineRule="auto"/>
        <w:rPr>
          <w:rFonts w:cstheme="minorHAnsi"/>
          <w:color w:val="000000" w:themeColor="text1"/>
          <w:sz w:val="24"/>
          <w:szCs w:val="24"/>
        </w:rPr>
      </w:pPr>
    </w:p>
    <w:p w14:paraId="3CA27729" w14:textId="77777777" w:rsidR="00DE062A" w:rsidRDefault="00DE062A" w:rsidP="00DE062A">
      <w:pPr>
        <w:spacing w:line="360" w:lineRule="auto"/>
        <w:rPr>
          <w:rFonts w:cstheme="minorHAnsi"/>
          <w:color w:val="000000" w:themeColor="text1"/>
          <w:sz w:val="24"/>
          <w:szCs w:val="24"/>
        </w:rPr>
      </w:pPr>
      <w:r>
        <w:rPr>
          <w:rFonts w:cstheme="minorHAnsi"/>
          <w:b/>
          <w:bCs/>
          <w:color w:val="000000" w:themeColor="text1"/>
          <w:sz w:val="24"/>
          <w:szCs w:val="24"/>
        </w:rPr>
        <w:t>Blood clotting</w:t>
      </w:r>
      <w:r>
        <w:rPr>
          <w:rFonts w:cstheme="minorHAnsi"/>
          <w:color w:val="000000" w:themeColor="text1"/>
          <w:sz w:val="24"/>
          <w:szCs w:val="24"/>
        </w:rPr>
        <w:t>:</w:t>
      </w:r>
    </w:p>
    <w:p w14:paraId="3FC22F9E" w14:textId="77777777" w:rsidR="00DE062A" w:rsidRDefault="00DE062A" w:rsidP="00DE062A">
      <w:pPr>
        <w:pStyle w:val="ListParagraph"/>
        <w:numPr>
          <w:ilvl w:val="0"/>
          <w:numId w:val="20"/>
        </w:numPr>
        <w:spacing w:line="360" w:lineRule="auto"/>
        <w:rPr>
          <w:rFonts w:cstheme="minorHAnsi"/>
          <w:color w:val="000000" w:themeColor="text1"/>
          <w:sz w:val="24"/>
          <w:szCs w:val="24"/>
        </w:rPr>
      </w:pPr>
      <w:r>
        <w:rPr>
          <w:rFonts w:cstheme="minorHAnsi"/>
          <w:color w:val="000000" w:themeColor="text1"/>
          <w:sz w:val="24"/>
          <w:szCs w:val="24"/>
        </w:rPr>
        <w:t>Arterial smooth muscles constrict to reduce blood flow.</w:t>
      </w:r>
    </w:p>
    <w:p w14:paraId="17A9A46E" w14:textId="77777777" w:rsidR="00DE062A" w:rsidRDefault="00DE062A" w:rsidP="00DE062A">
      <w:pPr>
        <w:pStyle w:val="ListParagraph"/>
        <w:numPr>
          <w:ilvl w:val="0"/>
          <w:numId w:val="20"/>
        </w:numPr>
        <w:spacing w:line="360" w:lineRule="auto"/>
        <w:rPr>
          <w:rFonts w:cstheme="minorHAnsi"/>
          <w:color w:val="000000" w:themeColor="text1"/>
          <w:sz w:val="24"/>
          <w:szCs w:val="24"/>
        </w:rPr>
      </w:pPr>
      <w:r>
        <w:rPr>
          <w:rFonts w:cstheme="minorHAnsi"/>
          <w:color w:val="000000" w:themeColor="text1"/>
          <w:sz w:val="24"/>
          <w:szCs w:val="24"/>
        </w:rPr>
        <w:t>Rough surfaces of the damaged blood vessels allow thrombocytes to stick.</w:t>
      </w:r>
    </w:p>
    <w:p w14:paraId="6215D63E" w14:textId="77777777" w:rsidR="00DE062A" w:rsidRDefault="00DE062A" w:rsidP="00DE062A">
      <w:pPr>
        <w:pStyle w:val="ListParagraph"/>
        <w:numPr>
          <w:ilvl w:val="0"/>
          <w:numId w:val="20"/>
        </w:numPr>
        <w:spacing w:line="360" w:lineRule="auto"/>
        <w:rPr>
          <w:rFonts w:cstheme="minorHAnsi"/>
          <w:color w:val="000000" w:themeColor="text1"/>
          <w:sz w:val="24"/>
          <w:szCs w:val="24"/>
        </w:rPr>
      </w:pPr>
      <w:r>
        <w:rPr>
          <w:rFonts w:cstheme="minorHAnsi"/>
          <w:color w:val="000000" w:themeColor="text1"/>
          <w:sz w:val="24"/>
          <w:szCs w:val="24"/>
        </w:rPr>
        <w:t>Allows other thrombocytes to also stick, creating a plug.</w:t>
      </w:r>
    </w:p>
    <w:p w14:paraId="7AC8F0E5" w14:textId="77777777" w:rsidR="00DE062A" w:rsidRDefault="00DE062A" w:rsidP="00DE062A">
      <w:pPr>
        <w:pStyle w:val="ListParagraph"/>
        <w:numPr>
          <w:ilvl w:val="0"/>
          <w:numId w:val="20"/>
        </w:numPr>
        <w:spacing w:line="360" w:lineRule="auto"/>
        <w:rPr>
          <w:rFonts w:cstheme="minorHAnsi"/>
          <w:color w:val="000000" w:themeColor="text1"/>
          <w:sz w:val="24"/>
          <w:szCs w:val="24"/>
        </w:rPr>
      </w:pPr>
      <w:r>
        <w:rPr>
          <w:rFonts w:cstheme="minorHAnsi"/>
          <w:color w:val="000000" w:themeColor="text1"/>
          <w:sz w:val="24"/>
          <w:szCs w:val="24"/>
        </w:rPr>
        <w:t>Thrombocytes release vasoconstrictor chemicals which enhance and prolong constriction.</w:t>
      </w:r>
    </w:p>
    <w:p w14:paraId="09CE825F" w14:textId="77777777" w:rsidR="00DE062A" w:rsidRDefault="00DE062A" w:rsidP="00DE062A">
      <w:pPr>
        <w:pStyle w:val="ListParagraph"/>
        <w:numPr>
          <w:ilvl w:val="0"/>
          <w:numId w:val="20"/>
        </w:numPr>
        <w:spacing w:line="360" w:lineRule="auto"/>
        <w:rPr>
          <w:rFonts w:cstheme="minorHAnsi"/>
          <w:color w:val="000000" w:themeColor="text1"/>
          <w:sz w:val="24"/>
          <w:szCs w:val="24"/>
        </w:rPr>
      </w:pPr>
      <w:r>
        <w:rPr>
          <w:rFonts w:cstheme="minorHAnsi"/>
          <w:color w:val="000000" w:themeColor="text1"/>
          <w:sz w:val="24"/>
          <w:szCs w:val="24"/>
        </w:rPr>
        <w:t>More than sufficient to stop bleeding in small capillary injuries.</w:t>
      </w:r>
    </w:p>
    <w:p w14:paraId="526C2FAE" w14:textId="77777777" w:rsidR="00DE062A" w:rsidRDefault="00DE062A" w:rsidP="00DE062A">
      <w:pPr>
        <w:spacing w:line="360" w:lineRule="auto"/>
        <w:rPr>
          <w:rFonts w:cstheme="minorHAnsi"/>
          <w:color w:val="000000" w:themeColor="text1"/>
          <w:sz w:val="24"/>
          <w:szCs w:val="24"/>
        </w:rPr>
      </w:pPr>
    </w:p>
    <w:p w14:paraId="1B6E16C1" w14:textId="77777777" w:rsidR="00DE062A" w:rsidRDefault="00DE062A" w:rsidP="00DE062A">
      <w:pPr>
        <w:spacing w:line="360" w:lineRule="auto"/>
        <w:rPr>
          <w:rFonts w:cstheme="minorHAnsi"/>
          <w:color w:val="000000" w:themeColor="text1"/>
          <w:sz w:val="24"/>
          <w:szCs w:val="24"/>
        </w:rPr>
      </w:pPr>
      <w:r>
        <w:rPr>
          <w:rFonts w:cstheme="minorHAnsi"/>
          <w:color w:val="000000" w:themeColor="text1"/>
          <w:sz w:val="24"/>
          <w:szCs w:val="24"/>
        </w:rPr>
        <w:t>More serious injuries require a blood clot (coagulation of blood):</w:t>
      </w:r>
    </w:p>
    <w:p w14:paraId="696BBD35" w14:textId="77777777" w:rsidR="00DE062A" w:rsidRDefault="00DE062A" w:rsidP="00DE062A">
      <w:pPr>
        <w:pStyle w:val="ListParagraph"/>
        <w:numPr>
          <w:ilvl w:val="0"/>
          <w:numId w:val="21"/>
        </w:numPr>
        <w:spacing w:line="360" w:lineRule="auto"/>
        <w:rPr>
          <w:rFonts w:cstheme="minorHAnsi"/>
          <w:color w:val="000000" w:themeColor="text1"/>
          <w:sz w:val="24"/>
          <w:szCs w:val="24"/>
        </w:rPr>
      </w:pPr>
      <w:r>
        <w:rPr>
          <w:rFonts w:cstheme="minorHAnsi"/>
          <w:color w:val="000000" w:themeColor="text1"/>
          <w:sz w:val="24"/>
          <w:szCs w:val="24"/>
        </w:rPr>
        <w:t>Requires the formation of clotting factors in the plasma.</w:t>
      </w:r>
    </w:p>
    <w:p w14:paraId="654684F3" w14:textId="77777777" w:rsidR="00DE062A" w:rsidRDefault="00DE062A" w:rsidP="00DE062A">
      <w:pPr>
        <w:pStyle w:val="ListParagraph"/>
        <w:numPr>
          <w:ilvl w:val="0"/>
          <w:numId w:val="21"/>
        </w:numPr>
        <w:spacing w:line="360" w:lineRule="auto"/>
        <w:rPr>
          <w:rFonts w:cstheme="minorHAnsi"/>
          <w:color w:val="000000" w:themeColor="text1"/>
          <w:sz w:val="24"/>
          <w:szCs w:val="24"/>
        </w:rPr>
      </w:pPr>
      <w:r>
        <w:rPr>
          <w:rFonts w:cstheme="minorHAnsi"/>
          <w:color w:val="000000" w:themeColor="text1"/>
          <w:sz w:val="24"/>
          <w:szCs w:val="24"/>
        </w:rPr>
        <w:t>Chemical reactions create insoluble protein called fibrin.</w:t>
      </w:r>
    </w:p>
    <w:p w14:paraId="5D67514A" w14:textId="77777777" w:rsidR="00DE062A" w:rsidRDefault="00DE062A" w:rsidP="00DE062A">
      <w:pPr>
        <w:pStyle w:val="ListParagraph"/>
        <w:numPr>
          <w:ilvl w:val="0"/>
          <w:numId w:val="21"/>
        </w:numPr>
        <w:spacing w:line="360" w:lineRule="auto"/>
        <w:rPr>
          <w:rFonts w:cstheme="minorHAnsi"/>
          <w:color w:val="000000" w:themeColor="text1"/>
          <w:sz w:val="24"/>
          <w:szCs w:val="24"/>
        </w:rPr>
      </w:pPr>
      <w:r>
        <w:rPr>
          <w:rFonts w:cstheme="minorHAnsi"/>
          <w:color w:val="000000" w:themeColor="text1"/>
          <w:sz w:val="24"/>
          <w:szCs w:val="24"/>
        </w:rPr>
        <w:t>Fibrin threads form a mesh that traps erythrocytes, thrombocytes and plasma.</w:t>
      </w:r>
    </w:p>
    <w:p w14:paraId="5FA67D1D" w14:textId="77777777" w:rsidR="00DE062A" w:rsidRDefault="00DE062A" w:rsidP="00DE062A">
      <w:pPr>
        <w:pStyle w:val="ListParagraph"/>
        <w:numPr>
          <w:ilvl w:val="0"/>
          <w:numId w:val="21"/>
        </w:numPr>
        <w:spacing w:line="360" w:lineRule="auto"/>
        <w:rPr>
          <w:rFonts w:cstheme="minorHAnsi"/>
          <w:color w:val="000000" w:themeColor="text1"/>
          <w:sz w:val="24"/>
          <w:szCs w:val="24"/>
        </w:rPr>
      </w:pPr>
      <w:r>
        <w:rPr>
          <w:rFonts w:cstheme="minorHAnsi"/>
          <w:color w:val="000000" w:themeColor="text1"/>
          <w:sz w:val="24"/>
          <w:szCs w:val="24"/>
        </w:rPr>
        <w:t>Fibrin threads hold the clot in position.</w:t>
      </w:r>
    </w:p>
    <w:p w14:paraId="111ABDB2" w14:textId="77777777" w:rsidR="00DE062A" w:rsidRDefault="00DE062A" w:rsidP="00DE062A">
      <w:pPr>
        <w:pStyle w:val="ListParagraph"/>
        <w:numPr>
          <w:ilvl w:val="0"/>
          <w:numId w:val="21"/>
        </w:numPr>
        <w:spacing w:line="360" w:lineRule="auto"/>
        <w:rPr>
          <w:rFonts w:cstheme="minorHAnsi"/>
          <w:color w:val="000000" w:themeColor="text1"/>
          <w:sz w:val="24"/>
          <w:szCs w:val="24"/>
        </w:rPr>
      </w:pPr>
      <w:r>
        <w:rPr>
          <w:rFonts w:cstheme="minorHAnsi"/>
          <w:color w:val="000000" w:themeColor="text1"/>
          <w:sz w:val="24"/>
          <w:szCs w:val="24"/>
        </w:rPr>
        <w:lastRenderedPageBreak/>
        <w:t>Clot retraction – The threads contract, pulling the edges of the blood vessels together and squeezing out fluid called serum.</w:t>
      </w:r>
    </w:p>
    <w:p w14:paraId="226EFC3F" w14:textId="5D4137E6" w:rsidR="009B042C" w:rsidRDefault="00DE062A" w:rsidP="007F045D">
      <w:pPr>
        <w:pStyle w:val="ListParagraph"/>
        <w:numPr>
          <w:ilvl w:val="0"/>
          <w:numId w:val="21"/>
        </w:numPr>
        <w:spacing w:line="360" w:lineRule="auto"/>
        <w:rPr>
          <w:rFonts w:cstheme="minorHAnsi"/>
          <w:color w:val="000000" w:themeColor="text1"/>
          <w:sz w:val="24"/>
          <w:szCs w:val="24"/>
        </w:rPr>
      </w:pPr>
      <w:r>
        <w:rPr>
          <w:rFonts w:cstheme="minorHAnsi"/>
          <w:color w:val="000000" w:themeColor="text1"/>
          <w:sz w:val="24"/>
          <w:szCs w:val="24"/>
        </w:rPr>
        <w:t>The clot dries, forming a scab.</w:t>
      </w:r>
    </w:p>
    <w:p w14:paraId="55DD3EFB" w14:textId="77777777" w:rsidR="00EC13C0" w:rsidRDefault="00EC13C0" w:rsidP="00C01EBF">
      <w:pPr>
        <w:spacing w:line="360" w:lineRule="auto"/>
        <w:rPr>
          <w:rFonts w:cstheme="minorHAnsi"/>
          <w:color w:val="000000" w:themeColor="text1"/>
          <w:sz w:val="24"/>
          <w:szCs w:val="24"/>
        </w:rPr>
      </w:pPr>
    </w:p>
    <w:p w14:paraId="4E40A2A5" w14:textId="57B39CA1" w:rsidR="00493FF1" w:rsidRPr="00493FF1" w:rsidRDefault="00493FF1" w:rsidP="00C01EBF">
      <w:pPr>
        <w:spacing w:line="360" w:lineRule="auto"/>
        <w:rPr>
          <w:rFonts w:cstheme="minorHAnsi"/>
          <w:color w:val="000000" w:themeColor="text1"/>
          <w:sz w:val="24"/>
          <w:szCs w:val="24"/>
        </w:rPr>
      </w:pPr>
      <w:r>
        <w:rPr>
          <w:rFonts w:cstheme="minorHAnsi"/>
          <w:b/>
          <w:bCs/>
          <w:color w:val="000000" w:themeColor="text1"/>
          <w:sz w:val="24"/>
          <w:szCs w:val="24"/>
        </w:rPr>
        <w:t>Blood types</w:t>
      </w:r>
      <w:r>
        <w:rPr>
          <w:rFonts w:cstheme="minorHAnsi"/>
          <w:color w:val="000000" w:themeColor="text1"/>
          <w:sz w:val="24"/>
          <w:szCs w:val="24"/>
        </w:rPr>
        <w:t>:</w:t>
      </w:r>
    </w:p>
    <w:p w14:paraId="683E57C2" w14:textId="576F5A8C" w:rsidR="00C01EBF" w:rsidRDefault="00C01EBF" w:rsidP="00C01EBF">
      <w:pPr>
        <w:spacing w:line="360" w:lineRule="auto"/>
        <w:rPr>
          <w:rFonts w:cstheme="minorHAnsi"/>
          <w:color w:val="000000" w:themeColor="text1"/>
          <w:sz w:val="24"/>
          <w:szCs w:val="24"/>
        </w:rPr>
      </w:pPr>
      <w:r>
        <w:rPr>
          <w:rFonts w:cstheme="minorHAnsi"/>
          <w:color w:val="000000" w:themeColor="text1"/>
          <w:sz w:val="24"/>
          <w:szCs w:val="24"/>
        </w:rPr>
        <w:t>Antigen: Any substance that stimulates an immune response.</w:t>
      </w:r>
    </w:p>
    <w:p w14:paraId="65F191A3" w14:textId="667CFDEE" w:rsidR="00C01EBF" w:rsidRDefault="00C01EBF" w:rsidP="00C01EBF">
      <w:pPr>
        <w:spacing w:line="360" w:lineRule="auto"/>
        <w:rPr>
          <w:rFonts w:cstheme="minorHAnsi"/>
          <w:color w:val="000000" w:themeColor="text1"/>
          <w:sz w:val="24"/>
          <w:szCs w:val="24"/>
        </w:rPr>
      </w:pPr>
      <w:r>
        <w:rPr>
          <w:rFonts w:cstheme="minorHAnsi"/>
          <w:color w:val="000000" w:themeColor="text1"/>
          <w:sz w:val="24"/>
          <w:szCs w:val="24"/>
        </w:rPr>
        <w:t>Antibody: A protein produced by lymphocytes that’s specific to an antigen.</w:t>
      </w:r>
    </w:p>
    <w:p w14:paraId="64266EF2" w14:textId="317B31CD" w:rsidR="00C01EBF" w:rsidRDefault="00C01EBF" w:rsidP="00C01EBF">
      <w:pPr>
        <w:spacing w:line="360" w:lineRule="auto"/>
        <w:rPr>
          <w:rFonts w:cstheme="minorHAnsi"/>
          <w:color w:val="000000" w:themeColor="text1"/>
          <w:sz w:val="24"/>
          <w:szCs w:val="24"/>
        </w:rPr>
      </w:pPr>
    </w:p>
    <w:p w14:paraId="5E3250ED" w14:textId="66F16AD6" w:rsidR="00C01EBF" w:rsidRDefault="00C01EBF" w:rsidP="00C01EBF">
      <w:pPr>
        <w:spacing w:line="360" w:lineRule="auto"/>
        <w:rPr>
          <w:rFonts w:cstheme="minorHAnsi"/>
          <w:color w:val="000000" w:themeColor="text1"/>
          <w:sz w:val="24"/>
          <w:szCs w:val="24"/>
        </w:rPr>
      </w:pPr>
      <w:r>
        <w:rPr>
          <w:rFonts w:cstheme="minorHAnsi"/>
          <w:color w:val="000000" w:themeColor="text1"/>
          <w:sz w:val="24"/>
          <w:szCs w:val="24"/>
        </w:rPr>
        <w:t>There are 2 types of antigens:</w:t>
      </w:r>
    </w:p>
    <w:p w14:paraId="569C8329" w14:textId="5E356467" w:rsidR="00C01EBF" w:rsidRDefault="00C01EBF" w:rsidP="00C01EBF">
      <w:pPr>
        <w:pStyle w:val="ListParagraph"/>
        <w:numPr>
          <w:ilvl w:val="0"/>
          <w:numId w:val="22"/>
        </w:numPr>
        <w:spacing w:line="360" w:lineRule="auto"/>
        <w:rPr>
          <w:rFonts w:cstheme="minorHAnsi"/>
          <w:color w:val="000000" w:themeColor="text1"/>
          <w:sz w:val="24"/>
          <w:szCs w:val="24"/>
        </w:rPr>
      </w:pPr>
      <w:r>
        <w:rPr>
          <w:rFonts w:cstheme="minorHAnsi"/>
          <w:color w:val="000000" w:themeColor="text1"/>
          <w:sz w:val="24"/>
          <w:szCs w:val="24"/>
        </w:rPr>
        <w:t>Self-antigen: Things from inside the body that stimulate an immune response.</w:t>
      </w:r>
    </w:p>
    <w:p w14:paraId="4159A74C" w14:textId="7FECEA8E" w:rsidR="00C01EBF" w:rsidRDefault="00C01EBF" w:rsidP="00C01EBF">
      <w:pPr>
        <w:pStyle w:val="ListParagraph"/>
        <w:numPr>
          <w:ilvl w:val="0"/>
          <w:numId w:val="22"/>
        </w:numPr>
        <w:spacing w:line="360" w:lineRule="auto"/>
        <w:rPr>
          <w:rFonts w:cstheme="minorHAnsi"/>
          <w:color w:val="000000" w:themeColor="text1"/>
          <w:sz w:val="24"/>
          <w:szCs w:val="24"/>
        </w:rPr>
      </w:pPr>
      <w:r>
        <w:rPr>
          <w:rFonts w:cstheme="minorHAnsi"/>
          <w:color w:val="000000" w:themeColor="text1"/>
          <w:sz w:val="24"/>
          <w:szCs w:val="24"/>
        </w:rPr>
        <w:t>Foreign antigen: Things from outside the body that stimulate an immune response.</w:t>
      </w:r>
    </w:p>
    <w:p w14:paraId="4A4488F2" w14:textId="42468C46" w:rsidR="00C01EBF" w:rsidRDefault="00C01EBF" w:rsidP="00C01EBF">
      <w:pPr>
        <w:spacing w:line="360" w:lineRule="auto"/>
        <w:rPr>
          <w:rFonts w:cstheme="minorHAnsi"/>
          <w:color w:val="000000" w:themeColor="text1"/>
          <w:sz w:val="24"/>
          <w:szCs w:val="24"/>
        </w:rPr>
      </w:pPr>
    </w:p>
    <w:p w14:paraId="27802389" w14:textId="05362804" w:rsidR="00C01EBF" w:rsidRDefault="00C01EBF" w:rsidP="00C01EBF">
      <w:pPr>
        <w:spacing w:line="360" w:lineRule="auto"/>
        <w:rPr>
          <w:rFonts w:cstheme="minorHAnsi"/>
          <w:color w:val="000000" w:themeColor="text1"/>
          <w:sz w:val="24"/>
          <w:szCs w:val="24"/>
        </w:rPr>
      </w:pPr>
      <w:r>
        <w:rPr>
          <w:noProof/>
        </w:rPr>
        <w:drawing>
          <wp:inline distT="0" distB="0" distL="0" distR="0" wp14:anchorId="2BA659B0" wp14:editId="396C278D">
            <wp:extent cx="5731510" cy="29051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05125"/>
                    </a:xfrm>
                    <a:prstGeom prst="rect">
                      <a:avLst/>
                    </a:prstGeom>
                  </pic:spPr>
                </pic:pic>
              </a:graphicData>
            </a:graphic>
          </wp:inline>
        </w:drawing>
      </w:r>
    </w:p>
    <w:p w14:paraId="09A9C220" w14:textId="39DAF77E" w:rsidR="00C01EBF" w:rsidRDefault="00C01EBF" w:rsidP="00C01EBF">
      <w:pPr>
        <w:spacing w:line="360" w:lineRule="auto"/>
        <w:rPr>
          <w:rFonts w:cstheme="minorHAnsi"/>
          <w:color w:val="000000" w:themeColor="text1"/>
          <w:sz w:val="24"/>
          <w:szCs w:val="24"/>
        </w:rPr>
      </w:pPr>
      <w:r w:rsidRPr="00C01EBF">
        <w:rPr>
          <w:rFonts w:cstheme="minorHAnsi"/>
          <w:color w:val="000000" w:themeColor="text1"/>
          <w:sz w:val="24"/>
          <w:szCs w:val="24"/>
        </w:rPr>
        <w:t>Blood type A has an A-antigen.  Because this is a self-antigen, it isn’t good for the body to produce an antibody to the A-antigen.  Through natural processes, the body will produce an antibody to the B-antigen, which is called anti-B.</w:t>
      </w:r>
    </w:p>
    <w:p w14:paraId="20556FF2" w14:textId="77777777" w:rsidR="00C01EBF" w:rsidRPr="00C01EBF" w:rsidRDefault="00C01EBF" w:rsidP="00C01EBF">
      <w:pPr>
        <w:spacing w:line="360" w:lineRule="auto"/>
        <w:rPr>
          <w:rFonts w:cstheme="minorHAnsi"/>
          <w:color w:val="000000" w:themeColor="text1"/>
          <w:sz w:val="24"/>
          <w:szCs w:val="24"/>
        </w:rPr>
      </w:pPr>
    </w:p>
    <w:p w14:paraId="3F62D4CF" w14:textId="77777777" w:rsidR="00C01EBF" w:rsidRPr="00C01EBF" w:rsidRDefault="00C01EBF" w:rsidP="00C01EBF">
      <w:pPr>
        <w:spacing w:after="0" w:line="360" w:lineRule="auto"/>
        <w:rPr>
          <w:rFonts w:eastAsia="Times New Roman" w:cstheme="minorHAnsi"/>
          <w:sz w:val="24"/>
          <w:szCs w:val="24"/>
          <w:lang w:eastAsia="en-AU"/>
        </w:rPr>
      </w:pPr>
      <w:r w:rsidRPr="00C01EBF">
        <w:rPr>
          <w:rFonts w:eastAsia="Times New Roman" w:cstheme="minorHAnsi"/>
          <w:sz w:val="24"/>
          <w:szCs w:val="24"/>
          <w:lang w:eastAsia="en-AU"/>
        </w:rPr>
        <w:lastRenderedPageBreak/>
        <w:t xml:space="preserve">Person A of a certain blood type </w:t>
      </w:r>
      <w:r w:rsidRPr="00C01EBF">
        <w:rPr>
          <w:rFonts w:eastAsia="Times New Roman" w:cstheme="minorHAnsi"/>
          <w:i/>
          <w:iCs/>
          <w:sz w:val="24"/>
          <w:szCs w:val="24"/>
          <w:lang w:eastAsia="en-AU"/>
        </w:rPr>
        <w:t>can't</w:t>
      </w:r>
      <w:r w:rsidRPr="00C01EBF">
        <w:rPr>
          <w:rFonts w:eastAsia="Times New Roman" w:cstheme="minorHAnsi"/>
          <w:sz w:val="24"/>
          <w:szCs w:val="24"/>
          <w:lang w:eastAsia="en-AU"/>
        </w:rPr>
        <w:t xml:space="preserve"> give their blood to Person B who's blood has an antibody that will react with the antigen present in the blood of Person A, but Person A </w:t>
      </w:r>
      <w:r w:rsidRPr="00C01EBF">
        <w:rPr>
          <w:rFonts w:eastAsia="Times New Roman" w:cstheme="minorHAnsi"/>
          <w:i/>
          <w:iCs/>
          <w:sz w:val="24"/>
          <w:szCs w:val="24"/>
          <w:lang w:eastAsia="en-AU"/>
        </w:rPr>
        <w:t>can</w:t>
      </w:r>
      <w:r w:rsidRPr="00C01EBF">
        <w:rPr>
          <w:rFonts w:eastAsia="Times New Roman" w:cstheme="minorHAnsi"/>
          <w:sz w:val="24"/>
          <w:szCs w:val="24"/>
          <w:lang w:eastAsia="en-AU"/>
        </w:rPr>
        <w:t xml:space="preserve"> give their blood to a person who's blood doesn't have an antibody that will react with the antigen in the blood of Person A, hence making some blood types compatible and some not.</w:t>
      </w:r>
    </w:p>
    <w:p w14:paraId="4D8ACEE2" w14:textId="77777777" w:rsidR="00C01EBF" w:rsidRPr="00C01EBF" w:rsidRDefault="00C01EBF" w:rsidP="00C01EBF">
      <w:pPr>
        <w:spacing w:after="0" w:line="360" w:lineRule="auto"/>
        <w:rPr>
          <w:rFonts w:eastAsia="Times New Roman" w:cstheme="minorHAnsi"/>
          <w:sz w:val="24"/>
          <w:szCs w:val="24"/>
          <w:lang w:eastAsia="en-AU"/>
        </w:rPr>
      </w:pPr>
      <w:r w:rsidRPr="00C01EBF">
        <w:rPr>
          <w:rFonts w:eastAsia="Times New Roman" w:cstheme="minorHAnsi"/>
          <w:sz w:val="24"/>
          <w:szCs w:val="24"/>
          <w:lang w:eastAsia="en-AU"/>
        </w:rPr>
        <w:t> </w:t>
      </w:r>
    </w:p>
    <w:p w14:paraId="011BF839" w14:textId="0B28C6E1" w:rsidR="00C01EBF" w:rsidRDefault="00C01EBF" w:rsidP="00C01EBF">
      <w:pPr>
        <w:spacing w:after="0" w:line="360" w:lineRule="auto"/>
        <w:rPr>
          <w:rFonts w:eastAsia="Times New Roman" w:cstheme="minorHAnsi"/>
          <w:sz w:val="24"/>
          <w:szCs w:val="24"/>
          <w:lang w:eastAsia="en-AU"/>
        </w:rPr>
      </w:pPr>
      <w:r w:rsidRPr="00C01EBF">
        <w:rPr>
          <w:rFonts w:eastAsia="Times New Roman" w:cstheme="minorHAnsi"/>
          <w:sz w:val="24"/>
          <w:szCs w:val="24"/>
          <w:lang w:eastAsia="en-AU"/>
        </w:rPr>
        <w:t>Blood type A/B/AB/O simply refer to the antigen present in the plasma of a person's blood, and +/- simply refer to the presence/absence of the D-antigen (and hence also the absence/presence of anti-D).</w:t>
      </w:r>
    </w:p>
    <w:p w14:paraId="5FBECDAD" w14:textId="35E55FE8" w:rsidR="00C01EBF" w:rsidRDefault="00C01EBF" w:rsidP="00C01EBF">
      <w:pPr>
        <w:spacing w:after="0" w:line="360" w:lineRule="auto"/>
        <w:rPr>
          <w:rFonts w:eastAsia="Times New Roman" w:cstheme="minorHAnsi"/>
          <w:sz w:val="24"/>
          <w:szCs w:val="24"/>
          <w:lang w:eastAsia="en-AU"/>
        </w:rPr>
      </w:pPr>
    </w:p>
    <w:p w14:paraId="3B9D1D00" w14:textId="1DE8A1F4" w:rsidR="00C01EBF" w:rsidRDefault="004632C1" w:rsidP="00C01EBF">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O </w:t>
      </w:r>
      <w:r w:rsidRPr="004632C1">
        <w:rPr>
          <w:rFonts w:eastAsia="Times New Roman" w:cstheme="minorHAnsi"/>
          <w:sz w:val="24"/>
          <w:szCs w:val="24"/>
          <w:lang w:eastAsia="en-AU"/>
        </w:rPr>
        <w:sym w:font="Wingdings" w:char="F0E0"/>
      </w:r>
      <w:r>
        <w:rPr>
          <w:rFonts w:eastAsia="Times New Roman" w:cstheme="minorHAnsi"/>
          <w:sz w:val="24"/>
          <w:szCs w:val="24"/>
          <w:lang w:eastAsia="en-AU"/>
        </w:rPr>
        <w:t xml:space="preserve"> A, B and AB.</w:t>
      </w:r>
    </w:p>
    <w:p w14:paraId="0099DBB8" w14:textId="702B7C96" w:rsidR="004632C1" w:rsidRDefault="004632C1" w:rsidP="00C01EBF">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A </w:t>
      </w:r>
      <w:r w:rsidRPr="004632C1">
        <w:rPr>
          <w:rFonts w:eastAsia="Times New Roman" w:cstheme="minorHAnsi"/>
          <w:sz w:val="24"/>
          <w:szCs w:val="24"/>
          <w:lang w:eastAsia="en-AU"/>
        </w:rPr>
        <w:sym w:font="Wingdings" w:char="F0E0"/>
      </w:r>
      <w:r>
        <w:rPr>
          <w:rFonts w:eastAsia="Times New Roman" w:cstheme="minorHAnsi"/>
          <w:sz w:val="24"/>
          <w:szCs w:val="24"/>
          <w:lang w:eastAsia="en-AU"/>
        </w:rPr>
        <w:t xml:space="preserve"> A and AB.</w:t>
      </w:r>
    </w:p>
    <w:p w14:paraId="3CAE2D04" w14:textId="3A77C868" w:rsidR="004632C1" w:rsidRDefault="004632C1" w:rsidP="00C01EBF">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B </w:t>
      </w:r>
      <w:r w:rsidRPr="004632C1">
        <w:rPr>
          <w:rFonts w:eastAsia="Times New Roman" w:cstheme="minorHAnsi"/>
          <w:sz w:val="24"/>
          <w:szCs w:val="24"/>
          <w:lang w:eastAsia="en-AU"/>
        </w:rPr>
        <w:sym w:font="Wingdings" w:char="F0E0"/>
      </w:r>
      <w:r>
        <w:rPr>
          <w:rFonts w:eastAsia="Times New Roman" w:cstheme="minorHAnsi"/>
          <w:sz w:val="24"/>
          <w:szCs w:val="24"/>
          <w:lang w:eastAsia="en-AU"/>
        </w:rPr>
        <w:t xml:space="preserve"> B and AB.</w:t>
      </w:r>
    </w:p>
    <w:p w14:paraId="205003B1" w14:textId="0D12935E" w:rsidR="004632C1" w:rsidRDefault="004632C1" w:rsidP="00C01EBF">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AB </w:t>
      </w:r>
      <w:r w:rsidRPr="004632C1">
        <w:rPr>
          <w:rFonts w:eastAsia="Times New Roman" w:cstheme="minorHAnsi"/>
          <w:sz w:val="24"/>
          <w:szCs w:val="24"/>
          <w:lang w:eastAsia="en-AU"/>
        </w:rPr>
        <w:sym w:font="Wingdings" w:char="F0DF"/>
      </w:r>
      <w:r>
        <w:rPr>
          <w:rFonts w:eastAsia="Times New Roman" w:cstheme="minorHAnsi"/>
          <w:sz w:val="24"/>
          <w:szCs w:val="24"/>
          <w:lang w:eastAsia="en-AU"/>
        </w:rPr>
        <w:t xml:space="preserve"> A, B, AB and O.</w:t>
      </w:r>
    </w:p>
    <w:p w14:paraId="1CAC39B1" w14:textId="162E0C27" w:rsidR="004632C1" w:rsidRDefault="004632C1" w:rsidP="00C01EBF">
      <w:pPr>
        <w:spacing w:after="0" w:line="360" w:lineRule="auto"/>
        <w:rPr>
          <w:rFonts w:eastAsia="Times New Roman" w:cstheme="minorHAnsi"/>
          <w:sz w:val="24"/>
          <w:szCs w:val="24"/>
          <w:lang w:eastAsia="en-AU"/>
        </w:rPr>
      </w:pPr>
    </w:p>
    <w:p w14:paraId="7F94E744" w14:textId="3EEB3DCD" w:rsidR="004632C1" w:rsidRDefault="004632C1" w:rsidP="00C01EBF">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RhD antigen present </w:t>
      </w:r>
      <w:r w:rsidRPr="004632C1">
        <w:rPr>
          <w:rFonts w:eastAsia="Times New Roman" w:cstheme="minorHAnsi"/>
          <w:sz w:val="24"/>
          <w:szCs w:val="24"/>
          <w:lang w:eastAsia="en-AU"/>
        </w:rPr>
        <w:sym w:font="Wingdings" w:char="F0E0"/>
      </w:r>
      <w:r>
        <w:rPr>
          <w:rFonts w:eastAsia="Times New Roman" w:cstheme="minorHAnsi"/>
          <w:sz w:val="24"/>
          <w:szCs w:val="24"/>
          <w:lang w:eastAsia="en-AU"/>
        </w:rPr>
        <w:t xml:space="preserve"> </w:t>
      </w:r>
      <w:r w:rsidR="00852ADB">
        <w:rPr>
          <w:rFonts w:eastAsia="Times New Roman" w:cstheme="minorHAnsi"/>
          <w:sz w:val="24"/>
          <w:szCs w:val="24"/>
          <w:lang w:eastAsia="en-AU"/>
        </w:rPr>
        <w:t>Positive (+)</w:t>
      </w:r>
      <w:r w:rsidR="002C510A">
        <w:rPr>
          <w:rFonts w:eastAsia="Times New Roman" w:cstheme="minorHAnsi"/>
          <w:sz w:val="24"/>
          <w:szCs w:val="24"/>
          <w:lang w:eastAsia="en-AU"/>
        </w:rPr>
        <w:t>.</w:t>
      </w:r>
    </w:p>
    <w:p w14:paraId="2BFF96B1" w14:textId="61AEBF5B" w:rsidR="004632C1" w:rsidRDefault="004632C1" w:rsidP="00C01EBF">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RhD antigen absent </w:t>
      </w:r>
      <w:r w:rsidRPr="004632C1">
        <w:rPr>
          <w:rFonts w:eastAsia="Times New Roman" w:cstheme="minorHAnsi"/>
          <w:sz w:val="24"/>
          <w:szCs w:val="24"/>
          <w:lang w:eastAsia="en-AU"/>
        </w:rPr>
        <w:sym w:font="Wingdings" w:char="F0E0"/>
      </w:r>
      <w:r>
        <w:rPr>
          <w:rFonts w:eastAsia="Times New Roman" w:cstheme="minorHAnsi"/>
          <w:sz w:val="24"/>
          <w:szCs w:val="24"/>
          <w:lang w:eastAsia="en-AU"/>
        </w:rPr>
        <w:t xml:space="preserve"> </w:t>
      </w:r>
      <w:r w:rsidR="00852ADB">
        <w:rPr>
          <w:rFonts w:eastAsia="Times New Roman" w:cstheme="minorHAnsi"/>
          <w:sz w:val="24"/>
          <w:szCs w:val="24"/>
          <w:lang w:eastAsia="en-AU"/>
        </w:rPr>
        <w:t>Negative (-)</w:t>
      </w:r>
      <w:r w:rsidR="002C510A">
        <w:rPr>
          <w:rFonts w:eastAsia="Times New Roman" w:cstheme="minorHAnsi"/>
          <w:sz w:val="24"/>
          <w:szCs w:val="24"/>
          <w:lang w:eastAsia="en-AU"/>
        </w:rPr>
        <w:t>.</w:t>
      </w:r>
    </w:p>
    <w:p w14:paraId="7530B62F" w14:textId="68CA27C7" w:rsidR="004632C1" w:rsidRDefault="004632C1" w:rsidP="00C01EBF">
      <w:pPr>
        <w:spacing w:after="0" w:line="360" w:lineRule="auto"/>
        <w:rPr>
          <w:rFonts w:eastAsia="Times New Roman" w:cstheme="minorHAnsi"/>
          <w:sz w:val="24"/>
          <w:szCs w:val="24"/>
          <w:lang w:eastAsia="en-AU"/>
        </w:rPr>
      </w:pPr>
    </w:p>
    <w:p w14:paraId="044DAB75" w14:textId="79CBF184" w:rsidR="00E53E0E" w:rsidRDefault="004632C1" w:rsidP="004C2020">
      <w:p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A person of blood type positive has the D-antigen and hence doesn’t have anti-D.  A person of blood type negative doesn’t have the D-antigen and hence has anti-D.  This means that the 2 can’t </w:t>
      </w:r>
      <w:r w:rsidR="00F62545">
        <w:rPr>
          <w:rFonts w:eastAsia="Times New Roman" w:cstheme="minorHAnsi"/>
          <w:sz w:val="24"/>
          <w:szCs w:val="24"/>
          <w:lang w:eastAsia="en-AU"/>
        </w:rPr>
        <w:t>mix</w:t>
      </w:r>
      <w:r>
        <w:rPr>
          <w:rFonts w:eastAsia="Times New Roman" w:cstheme="minorHAnsi"/>
          <w:sz w:val="24"/>
          <w:szCs w:val="24"/>
          <w:lang w:eastAsia="en-AU"/>
        </w:rPr>
        <w:t xml:space="preserve"> since the D-antigen would react with the anti-D, causing a transfusion reaction.</w:t>
      </w:r>
    </w:p>
    <w:p w14:paraId="1FFD4280" w14:textId="51ECF18E" w:rsidR="00EA2350" w:rsidRDefault="00EA2350" w:rsidP="004C2020">
      <w:pPr>
        <w:spacing w:after="0" w:line="360" w:lineRule="auto"/>
        <w:rPr>
          <w:rFonts w:eastAsia="Times New Roman" w:cstheme="minorHAnsi"/>
          <w:sz w:val="24"/>
          <w:szCs w:val="24"/>
          <w:lang w:eastAsia="en-AU"/>
        </w:rPr>
      </w:pPr>
    </w:p>
    <w:tbl>
      <w:tblPr>
        <w:tblStyle w:val="TableGrid"/>
        <w:tblW w:w="0" w:type="auto"/>
        <w:tblLook w:val="04A0" w:firstRow="1" w:lastRow="0" w:firstColumn="1" w:lastColumn="0" w:noHBand="0" w:noVBand="1"/>
      </w:tblPr>
      <w:tblGrid>
        <w:gridCol w:w="1555"/>
        <w:gridCol w:w="3543"/>
        <w:gridCol w:w="3918"/>
      </w:tblGrid>
      <w:tr w:rsidR="00EA2350" w14:paraId="3DAD110A" w14:textId="77777777" w:rsidTr="00AB78A2">
        <w:tc>
          <w:tcPr>
            <w:tcW w:w="1555" w:type="dxa"/>
            <w:shd w:val="clear" w:color="auto" w:fill="E7E6E6" w:themeFill="background2"/>
          </w:tcPr>
          <w:p w14:paraId="6CF3AC65" w14:textId="0BF2B5B1" w:rsidR="00EA2350" w:rsidRDefault="00EA2350" w:rsidP="004C2020">
            <w:pPr>
              <w:spacing w:line="360" w:lineRule="auto"/>
              <w:rPr>
                <w:rFonts w:eastAsia="Times New Roman" w:cstheme="minorHAnsi"/>
                <w:sz w:val="24"/>
                <w:szCs w:val="24"/>
                <w:lang w:eastAsia="en-AU"/>
              </w:rPr>
            </w:pPr>
            <w:r w:rsidRPr="0094299F">
              <w:rPr>
                <w:rFonts w:eastAsia="Times New Roman" w:cstheme="minorHAnsi"/>
                <w:b/>
                <w:bCs/>
                <w:sz w:val="24"/>
                <w:szCs w:val="24"/>
                <w:lang w:eastAsia="en-AU"/>
              </w:rPr>
              <w:t>Blood group</w:t>
            </w:r>
            <w:r>
              <w:rPr>
                <w:rFonts w:eastAsia="Times New Roman" w:cstheme="minorHAnsi"/>
                <w:sz w:val="24"/>
                <w:szCs w:val="24"/>
                <w:lang w:eastAsia="en-AU"/>
              </w:rPr>
              <w:t>:</w:t>
            </w:r>
          </w:p>
        </w:tc>
        <w:tc>
          <w:tcPr>
            <w:tcW w:w="3543" w:type="dxa"/>
            <w:shd w:val="clear" w:color="auto" w:fill="E7E6E6" w:themeFill="background2"/>
          </w:tcPr>
          <w:p w14:paraId="5B2992E7" w14:textId="462C20BC" w:rsidR="00EA2350" w:rsidRDefault="00EA2350" w:rsidP="004C2020">
            <w:pPr>
              <w:spacing w:line="360" w:lineRule="auto"/>
              <w:rPr>
                <w:rFonts w:eastAsia="Times New Roman" w:cstheme="minorHAnsi"/>
                <w:sz w:val="24"/>
                <w:szCs w:val="24"/>
                <w:lang w:eastAsia="en-AU"/>
              </w:rPr>
            </w:pPr>
            <w:r w:rsidRPr="0094299F">
              <w:rPr>
                <w:rFonts w:eastAsia="Times New Roman" w:cstheme="minorHAnsi"/>
                <w:b/>
                <w:bCs/>
                <w:sz w:val="24"/>
                <w:szCs w:val="24"/>
                <w:lang w:eastAsia="en-AU"/>
              </w:rPr>
              <w:t>Antigens on erythrocytes</w:t>
            </w:r>
            <w:r>
              <w:rPr>
                <w:rFonts w:eastAsia="Times New Roman" w:cstheme="minorHAnsi"/>
                <w:sz w:val="24"/>
                <w:szCs w:val="24"/>
                <w:lang w:eastAsia="en-AU"/>
              </w:rPr>
              <w:t>:</w:t>
            </w:r>
          </w:p>
        </w:tc>
        <w:tc>
          <w:tcPr>
            <w:tcW w:w="3918" w:type="dxa"/>
            <w:shd w:val="clear" w:color="auto" w:fill="E7E6E6" w:themeFill="background2"/>
          </w:tcPr>
          <w:p w14:paraId="64F59DA1" w14:textId="43B097C1" w:rsidR="00EA2350" w:rsidRDefault="00EA2350" w:rsidP="004C2020">
            <w:pPr>
              <w:spacing w:line="360" w:lineRule="auto"/>
              <w:rPr>
                <w:rFonts w:eastAsia="Times New Roman" w:cstheme="minorHAnsi"/>
                <w:sz w:val="24"/>
                <w:szCs w:val="24"/>
                <w:lang w:eastAsia="en-AU"/>
              </w:rPr>
            </w:pPr>
            <w:r w:rsidRPr="0094299F">
              <w:rPr>
                <w:rFonts w:eastAsia="Times New Roman" w:cstheme="minorHAnsi"/>
                <w:b/>
                <w:bCs/>
                <w:sz w:val="24"/>
                <w:szCs w:val="24"/>
                <w:lang w:eastAsia="en-AU"/>
              </w:rPr>
              <w:t>Antibodies in thrombocytes</w:t>
            </w:r>
            <w:r>
              <w:rPr>
                <w:rFonts w:eastAsia="Times New Roman" w:cstheme="minorHAnsi"/>
                <w:sz w:val="24"/>
                <w:szCs w:val="24"/>
                <w:lang w:eastAsia="en-AU"/>
              </w:rPr>
              <w:t>:</w:t>
            </w:r>
          </w:p>
        </w:tc>
      </w:tr>
      <w:tr w:rsidR="00EA2350" w14:paraId="4864C6E0" w14:textId="77777777" w:rsidTr="0094299F">
        <w:tc>
          <w:tcPr>
            <w:tcW w:w="1555" w:type="dxa"/>
          </w:tcPr>
          <w:p w14:paraId="33738786" w14:textId="25F0A457"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A</w:t>
            </w:r>
          </w:p>
        </w:tc>
        <w:tc>
          <w:tcPr>
            <w:tcW w:w="3543" w:type="dxa"/>
          </w:tcPr>
          <w:p w14:paraId="7222DFD1" w14:textId="15464015"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Antigen A</w:t>
            </w:r>
          </w:p>
        </w:tc>
        <w:tc>
          <w:tcPr>
            <w:tcW w:w="3918" w:type="dxa"/>
          </w:tcPr>
          <w:p w14:paraId="3EF14159" w14:textId="47CB5446" w:rsidR="00EA2350" w:rsidRDefault="00FA2617" w:rsidP="004C2020">
            <w:pPr>
              <w:spacing w:line="360" w:lineRule="auto"/>
              <w:rPr>
                <w:rFonts w:eastAsia="Times New Roman" w:cstheme="minorHAnsi"/>
                <w:sz w:val="24"/>
                <w:szCs w:val="24"/>
                <w:lang w:eastAsia="en-AU"/>
              </w:rPr>
            </w:pPr>
            <w:r>
              <w:rPr>
                <w:rFonts w:eastAsia="Times New Roman" w:cstheme="minorHAnsi"/>
                <w:sz w:val="24"/>
                <w:szCs w:val="24"/>
                <w:lang w:eastAsia="en-AU"/>
              </w:rPr>
              <w:t>Anti-B</w:t>
            </w:r>
          </w:p>
        </w:tc>
      </w:tr>
      <w:tr w:rsidR="00EA2350" w14:paraId="77E5D89F" w14:textId="77777777" w:rsidTr="0094299F">
        <w:tc>
          <w:tcPr>
            <w:tcW w:w="1555" w:type="dxa"/>
          </w:tcPr>
          <w:p w14:paraId="5D2E6D85" w14:textId="1BDD6FE1"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B</w:t>
            </w:r>
          </w:p>
        </w:tc>
        <w:tc>
          <w:tcPr>
            <w:tcW w:w="3543" w:type="dxa"/>
          </w:tcPr>
          <w:p w14:paraId="592C619B" w14:textId="3C0F9239"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Antigen B</w:t>
            </w:r>
          </w:p>
        </w:tc>
        <w:tc>
          <w:tcPr>
            <w:tcW w:w="3918" w:type="dxa"/>
          </w:tcPr>
          <w:p w14:paraId="16A94C6E" w14:textId="7543E5EB" w:rsidR="00EA2350" w:rsidRDefault="00746CFB" w:rsidP="004C2020">
            <w:pPr>
              <w:spacing w:line="360" w:lineRule="auto"/>
              <w:rPr>
                <w:rFonts w:eastAsia="Times New Roman" w:cstheme="minorHAnsi"/>
                <w:sz w:val="24"/>
                <w:szCs w:val="24"/>
                <w:lang w:eastAsia="en-AU"/>
              </w:rPr>
            </w:pPr>
            <w:r>
              <w:rPr>
                <w:rFonts w:eastAsia="Times New Roman" w:cstheme="minorHAnsi"/>
                <w:sz w:val="24"/>
                <w:szCs w:val="24"/>
                <w:lang w:eastAsia="en-AU"/>
              </w:rPr>
              <w:t>Anti-B</w:t>
            </w:r>
          </w:p>
        </w:tc>
      </w:tr>
      <w:tr w:rsidR="00EA2350" w14:paraId="08EA59DD" w14:textId="77777777" w:rsidTr="0094299F">
        <w:tc>
          <w:tcPr>
            <w:tcW w:w="1555" w:type="dxa"/>
          </w:tcPr>
          <w:p w14:paraId="47B44299" w14:textId="0E2CB86E"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AB</w:t>
            </w:r>
          </w:p>
        </w:tc>
        <w:tc>
          <w:tcPr>
            <w:tcW w:w="3543" w:type="dxa"/>
          </w:tcPr>
          <w:p w14:paraId="696BC4B7" w14:textId="0B04E7C3"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Antigen A + antigen B</w:t>
            </w:r>
          </w:p>
        </w:tc>
        <w:tc>
          <w:tcPr>
            <w:tcW w:w="3918" w:type="dxa"/>
          </w:tcPr>
          <w:p w14:paraId="66669837" w14:textId="40A0C31F" w:rsidR="00EA2350" w:rsidRDefault="00746CFB" w:rsidP="004C2020">
            <w:pPr>
              <w:spacing w:line="360" w:lineRule="auto"/>
              <w:rPr>
                <w:rFonts w:eastAsia="Times New Roman" w:cstheme="minorHAnsi"/>
                <w:sz w:val="24"/>
                <w:szCs w:val="24"/>
                <w:lang w:eastAsia="en-AU"/>
              </w:rPr>
            </w:pPr>
            <w:r>
              <w:rPr>
                <w:rFonts w:eastAsia="Times New Roman" w:cstheme="minorHAnsi"/>
                <w:sz w:val="24"/>
                <w:szCs w:val="24"/>
                <w:lang w:eastAsia="en-AU"/>
              </w:rPr>
              <w:t>Neither anti-A nor anti-B</w:t>
            </w:r>
          </w:p>
        </w:tc>
      </w:tr>
      <w:tr w:rsidR="00EA2350" w14:paraId="392DB297" w14:textId="77777777" w:rsidTr="0094299F">
        <w:tc>
          <w:tcPr>
            <w:tcW w:w="1555" w:type="dxa"/>
          </w:tcPr>
          <w:p w14:paraId="21862BA2" w14:textId="64ABFC58"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O</w:t>
            </w:r>
          </w:p>
        </w:tc>
        <w:tc>
          <w:tcPr>
            <w:tcW w:w="3543" w:type="dxa"/>
          </w:tcPr>
          <w:p w14:paraId="3344B01B" w14:textId="02501D5F" w:rsidR="00EA2350" w:rsidRDefault="00EA2350" w:rsidP="004C2020">
            <w:pPr>
              <w:spacing w:line="360" w:lineRule="auto"/>
              <w:rPr>
                <w:rFonts w:eastAsia="Times New Roman" w:cstheme="minorHAnsi"/>
                <w:sz w:val="24"/>
                <w:szCs w:val="24"/>
                <w:lang w:eastAsia="en-AU"/>
              </w:rPr>
            </w:pPr>
            <w:r>
              <w:rPr>
                <w:rFonts w:eastAsia="Times New Roman" w:cstheme="minorHAnsi"/>
                <w:sz w:val="24"/>
                <w:szCs w:val="24"/>
                <w:lang w:eastAsia="en-AU"/>
              </w:rPr>
              <w:t>Neither antigen A nor antigen B</w:t>
            </w:r>
          </w:p>
        </w:tc>
        <w:tc>
          <w:tcPr>
            <w:tcW w:w="3918" w:type="dxa"/>
          </w:tcPr>
          <w:p w14:paraId="6D24D5DF" w14:textId="75A68890" w:rsidR="00EA2350" w:rsidRDefault="00746CFB" w:rsidP="004C2020">
            <w:pPr>
              <w:spacing w:line="360" w:lineRule="auto"/>
              <w:rPr>
                <w:rFonts w:eastAsia="Times New Roman" w:cstheme="minorHAnsi"/>
                <w:sz w:val="24"/>
                <w:szCs w:val="24"/>
                <w:lang w:eastAsia="en-AU"/>
              </w:rPr>
            </w:pPr>
            <w:r>
              <w:rPr>
                <w:rFonts w:eastAsia="Times New Roman" w:cstheme="minorHAnsi"/>
                <w:sz w:val="24"/>
                <w:szCs w:val="24"/>
                <w:lang w:eastAsia="en-AU"/>
              </w:rPr>
              <w:t>Both anti-A and anti-B</w:t>
            </w:r>
          </w:p>
        </w:tc>
      </w:tr>
    </w:tbl>
    <w:p w14:paraId="09FBB240" w14:textId="173DA6AC" w:rsidR="00EA2350" w:rsidRDefault="00EA2350" w:rsidP="004C2020">
      <w:pPr>
        <w:spacing w:after="0" w:line="360" w:lineRule="auto"/>
        <w:rPr>
          <w:rFonts w:eastAsia="Times New Roman" w:cstheme="minorHAnsi"/>
          <w:sz w:val="24"/>
          <w:szCs w:val="24"/>
          <w:lang w:eastAsia="en-AU"/>
        </w:rPr>
      </w:pPr>
    </w:p>
    <w:p w14:paraId="332FC171" w14:textId="36F4C75F" w:rsidR="00834375" w:rsidRDefault="00834375" w:rsidP="004C2020">
      <w:pPr>
        <w:spacing w:after="0" w:line="360" w:lineRule="auto"/>
        <w:rPr>
          <w:rFonts w:eastAsia="Times New Roman" w:cstheme="minorHAnsi"/>
          <w:sz w:val="24"/>
          <w:szCs w:val="24"/>
          <w:lang w:eastAsia="en-AU"/>
        </w:rPr>
      </w:pPr>
      <w:r>
        <w:rPr>
          <w:rFonts w:eastAsia="Times New Roman" w:cstheme="minorHAnsi"/>
          <w:sz w:val="24"/>
          <w:szCs w:val="24"/>
          <w:lang w:eastAsia="en-AU"/>
        </w:rPr>
        <w:t>Transfusions:</w:t>
      </w:r>
    </w:p>
    <w:p w14:paraId="67915848" w14:textId="38F579A2" w:rsidR="00834375" w:rsidRDefault="006D1421" w:rsidP="006D1421">
      <w:pPr>
        <w:pStyle w:val="ListParagraph"/>
        <w:numPr>
          <w:ilvl w:val="0"/>
          <w:numId w:val="34"/>
        </w:numPr>
        <w:spacing w:after="0" w:line="360" w:lineRule="auto"/>
        <w:rPr>
          <w:rFonts w:eastAsia="Times New Roman" w:cstheme="minorHAnsi"/>
          <w:sz w:val="24"/>
          <w:szCs w:val="24"/>
          <w:lang w:eastAsia="en-AU"/>
        </w:rPr>
      </w:pPr>
      <w:r>
        <w:rPr>
          <w:rFonts w:eastAsia="Times New Roman" w:cstheme="minorHAnsi"/>
          <w:sz w:val="24"/>
          <w:szCs w:val="24"/>
          <w:lang w:eastAsia="en-AU"/>
        </w:rPr>
        <w:t>The mixing of blood types that are incompatible can cause the euthrocytes to clump together or agglutinate.</w:t>
      </w:r>
    </w:p>
    <w:p w14:paraId="3C480B47" w14:textId="18BA3BBD" w:rsidR="006D1421" w:rsidRDefault="006D1421" w:rsidP="006D1421">
      <w:pPr>
        <w:pStyle w:val="ListParagraph"/>
        <w:numPr>
          <w:ilvl w:val="0"/>
          <w:numId w:val="34"/>
        </w:numPr>
        <w:spacing w:after="0" w:line="360" w:lineRule="auto"/>
        <w:rPr>
          <w:rFonts w:eastAsia="Times New Roman" w:cstheme="minorHAnsi"/>
          <w:sz w:val="24"/>
          <w:szCs w:val="24"/>
          <w:lang w:eastAsia="en-AU"/>
        </w:rPr>
      </w:pPr>
      <w:r>
        <w:rPr>
          <w:rFonts w:eastAsia="Times New Roman" w:cstheme="minorHAnsi"/>
          <w:sz w:val="24"/>
          <w:szCs w:val="24"/>
          <w:lang w:eastAsia="en-AU"/>
        </w:rPr>
        <w:lastRenderedPageBreak/>
        <w:t>If the receiver’s blood contains, or is able to make, antibodies against the antigens on the donor’s erythrocytes, the foreign cells will clump together and disintegrate.</w:t>
      </w:r>
    </w:p>
    <w:p w14:paraId="3B9288C5" w14:textId="29240AEE" w:rsidR="006D1421" w:rsidRDefault="006D1421" w:rsidP="006D1421">
      <w:pPr>
        <w:pStyle w:val="ListParagraph"/>
        <w:numPr>
          <w:ilvl w:val="0"/>
          <w:numId w:val="34"/>
        </w:numPr>
        <w:spacing w:after="0" w:line="360" w:lineRule="auto"/>
        <w:rPr>
          <w:rFonts w:eastAsia="Times New Roman" w:cstheme="minorHAnsi"/>
          <w:sz w:val="24"/>
          <w:szCs w:val="24"/>
          <w:lang w:eastAsia="en-AU"/>
        </w:rPr>
      </w:pPr>
      <w:r>
        <w:rPr>
          <w:rFonts w:eastAsia="Times New Roman" w:cstheme="minorHAnsi"/>
          <w:sz w:val="24"/>
          <w:szCs w:val="24"/>
          <w:lang w:eastAsia="en-AU"/>
        </w:rPr>
        <w:t>It’s essential that the blood group of the receiver and donor be the same.</w:t>
      </w:r>
    </w:p>
    <w:p w14:paraId="66C4131E" w14:textId="74A7D3E6" w:rsidR="006D1421" w:rsidRDefault="006D1421" w:rsidP="006D1421">
      <w:pPr>
        <w:pStyle w:val="ListParagraph"/>
        <w:numPr>
          <w:ilvl w:val="0"/>
          <w:numId w:val="34"/>
        </w:numPr>
        <w:spacing w:after="0" w:line="360" w:lineRule="auto"/>
        <w:rPr>
          <w:rFonts w:eastAsia="Times New Roman" w:cstheme="minorHAnsi"/>
          <w:sz w:val="24"/>
          <w:szCs w:val="24"/>
          <w:lang w:eastAsia="en-AU"/>
        </w:rPr>
      </w:pPr>
      <w:r>
        <w:rPr>
          <w:rFonts w:eastAsia="Times New Roman" w:cstheme="minorHAnsi"/>
          <w:sz w:val="24"/>
          <w:szCs w:val="24"/>
          <w:lang w:eastAsia="en-AU"/>
        </w:rPr>
        <w:t>The ABO blood group of the donor is always matched to that of the receiver when transfusions are given.</w:t>
      </w:r>
    </w:p>
    <w:p w14:paraId="6579152A" w14:textId="21035482" w:rsidR="008C6723" w:rsidRDefault="008C6723" w:rsidP="006D1421">
      <w:pPr>
        <w:pStyle w:val="ListParagraph"/>
        <w:numPr>
          <w:ilvl w:val="0"/>
          <w:numId w:val="34"/>
        </w:numPr>
        <w:spacing w:after="0" w:line="360" w:lineRule="auto"/>
        <w:rPr>
          <w:rFonts w:eastAsia="Times New Roman" w:cstheme="minorHAnsi"/>
          <w:sz w:val="24"/>
          <w:szCs w:val="24"/>
          <w:lang w:eastAsia="en-AU"/>
        </w:rPr>
      </w:pPr>
      <w:r>
        <w:rPr>
          <w:rFonts w:eastAsia="Times New Roman" w:cstheme="minorHAnsi"/>
          <w:sz w:val="24"/>
          <w:szCs w:val="24"/>
          <w:lang w:eastAsia="en-AU"/>
        </w:rPr>
        <w:t xml:space="preserve">Rh blood </w:t>
      </w:r>
      <w:r w:rsidR="00295D33">
        <w:rPr>
          <w:rFonts w:eastAsia="Times New Roman" w:cstheme="minorHAnsi"/>
          <w:sz w:val="24"/>
          <w:szCs w:val="24"/>
          <w:lang w:eastAsia="en-AU"/>
        </w:rPr>
        <w:t>g</w:t>
      </w:r>
      <w:r>
        <w:rPr>
          <w:rFonts w:eastAsia="Times New Roman" w:cstheme="minorHAnsi"/>
          <w:sz w:val="24"/>
          <w:szCs w:val="24"/>
          <w:lang w:eastAsia="en-AU"/>
        </w:rPr>
        <w:t>roups are also matched for transfusion purposes.</w:t>
      </w:r>
    </w:p>
    <w:p w14:paraId="17CDB627" w14:textId="055A42EF" w:rsidR="00295D33" w:rsidRDefault="00295D33" w:rsidP="00295D33">
      <w:pPr>
        <w:spacing w:after="0" w:line="360" w:lineRule="auto"/>
        <w:rPr>
          <w:rFonts w:eastAsia="Times New Roman" w:cstheme="minorHAnsi"/>
          <w:sz w:val="24"/>
          <w:szCs w:val="24"/>
          <w:lang w:eastAsia="en-AU"/>
        </w:rPr>
      </w:pPr>
    </w:p>
    <w:p w14:paraId="72C674A2" w14:textId="3F035784" w:rsidR="00295D33" w:rsidRDefault="00295D33" w:rsidP="00295D33">
      <w:pPr>
        <w:spacing w:after="0" w:line="360" w:lineRule="auto"/>
        <w:rPr>
          <w:rFonts w:eastAsia="Times New Roman" w:cstheme="minorHAnsi"/>
          <w:sz w:val="24"/>
          <w:szCs w:val="24"/>
          <w:lang w:eastAsia="en-AU"/>
        </w:rPr>
      </w:pPr>
      <w:r w:rsidRPr="00295D33">
        <w:rPr>
          <w:rFonts w:eastAsia="Times New Roman" w:cstheme="minorHAnsi"/>
          <w:b/>
          <w:bCs/>
          <w:sz w:val="24"/>
          <w:szCs w:val="24"/>
          <w:lang w:eastAsia="en-AU"/>
        </w:rPr>
        <w:t>Types of transfusions</w:t>
      </w:r>
      <w:r>
        <w:rPr>
          <w:rFonts w:eastAsia="Times New Roman" w:cstheme="minorHAnsi"/>
          <w:sz w:val="24"/>
          <w:szCs w:val="24"/>
          <w:lang w:eastAsia="en-AU"/>
        </w:rPr>
        <w:t>:</w:t>
      </w:r>
    </w:p>
    <w:p w14:paraId="746A13C9" w14:textId="042915F4" w:rsidR="00295D33" w:rsidRDefault="00295D33" w:rsidP="00295D33">
      <w:pPr>
        <w:spacing w:after="0" w:line="360" w:lineRule="auto"/>
        <w:rPr>
          <w:rFonts w:eastAsia="Times New Roman" w:cstheme="minorHAnsi"/>
          <w:sz w:val="24"/>
          <w:szCs w:val="24"/>
          <w:lang w:eastAsia="en-AU"/>
        </w:rPr>
      </w:pPr>
      <w:r>
        <w:rPr>
          <w:rFonts w:eastAsia="Times New Roman" w:cstheme="minorHAnsi"/>
          <w:sz w:val="24"/>
          <w:szCs w:val="24"/>
          <w:lang w:eastAsia="en-AU"/>
        </w:rPr>
        <w:t>Whole blood: Blood as it’s taken from the donor but with a chemical added to preventing clotting.</w:t>
      </w:r>
    </w:p>
    <w:p w14:paraId="373BDDD9" w14:textId="7457119B" w:rsidR="00295D33" w:rsidRPr="00295D33" w:rsidRDefault="00DE546F" w:rsidP="006F1F43">
      <w:pPr>
        <w:spacing w:after="0" w:line="360" w:lineRule="auto"/>
        <w:jc w:val="center"/>
        <w:rPr>
          <w:rFonts w:eastAsia="Times New Roman" w:cstheme="minorHAnsi"/>
          <w:sz w:val="24"/>
          <w:szCs w:val="24"/>
          <w:lang w:eastAsia="en-AU"/>
        </w:rPr>
      </w:pPr>
      <w:r>
        <w:rPr>
          <w:noProof/>
        </w:rPr>
        <w:drawing>
          <wp:inline distT="0" distB="0" distL="0" distR="0" wp14:anchorId="4B4B4EEF" wp14:editId="2EB2218D">
            <wp:extent cx="3969644" cy="5033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1376" cy="5036160"/>
                    </a:xfrm>
                    <a:prstGeom prst="rect">
                      <a:avLst/>
                    </a:prstGeom>
                  </pic:spPr>
                </pic:pic>
              </a:graphicData>
            </a:graphic>
          </wp:inline>
        </w:drawing>
      </w:r>
    </w:p>
    <w:p w14:paraId="3B4553F5" w14:textId="77777777" w:rsidR="006F4F92" w:rsidRPr="000306BA" w:rsidRDefault="00D2307D" w:rsidP="000306BA">
      <w:pPr>
        <w:pStyle w:val="ListParagraph"/>
        <w:numPr>
          <w:ilvl w:val="0"/>
          <w:numId w:val="35"/>
        </w:numPr>
        <w:spacing w:after="0" w:line="360" w:lineRule="auto"/>
        <w:rPr>
          <w:rFonts w:eastAsia="Times New Roman" w:cstheme="minorHAnsi"/>
          <w:sz w:val="24"/>
          <w:szCs w:val="24"/>
          <w:lang w:eastAsia="en-AU"/>
        </w:rPr>
      </w:pPr>
      <w:r w:rsidRPr="000306BA">
        <w:rPr>
          <w:rFonts w:eastAsia="Times New Roman" w:cstheme="minorHAnsi"/>
          <w:b/>
          <w:bCs/>
          <w:sz w:val="24"/>
          <w:szCs w:val="24"/>
          <w:lang w:eastAsia="en-AU"/>
        </w:rPr>
        <w:t>Red cell concentrates</w:t>
      </w:r>
      <w:r w:rsidRPr="000306BA">
        <w:rPr>
          <w:rFonts w:eastAsia="Times New Roman" w:cstheme="minorHAnsi"/>
          <w:sz w:val="24"/>
          <w:szCs w:val="24"/>
          <w:lang w:eastAsia="en-AU"/>
        </w:rPr>
        <w:t xml:space="preserve"> – Produced by spinning blood at very high speed in a centrifuge; the heavier cells sink to the bottom, leaving the lighter plasma on top; concentrate may or may not have platelets and leukocytes removed; transfusions of </w:t>
      </w:r>
      <w:r w:rsidRPr="000306BA">
        <w:rPr>
          <w:rFonts w:eastAsia="Times New Roman" w:cstheme="minorHAnsi"/>
          <w:sz w:val="24"/>
          <w:szCs w:val="24"/>
          <w:lang w:eastAsia="en-AU"/>
        </w:rPr>
        <w:lastRenderedPageBreak/>
        <w:t>erythrocyte concentrates are used for patients suffering from h</w:t>
      </w:r>
      <w:r w:rsidR="006F4F92" w:rsidRPr="000306BA">
        <w:rPr>
          <w:rFonts w:eastAsia="Times New Roman" w:cstheme="minorHAnsi"/>
          <w:sz w:val="24"/>
          <w:szCs w:val="24"/>
          <w:lang w:eastAsia="en-AU"/>
        </w:rPr>
        <w:t>e</w:t>
      </w:r>
      <w:r w:rsidRPr="000306BA">
        <w:rPr>
          <w:rFonts w:eastAsia="Times New Roman" w:cstheme="minorHAnsi"/>
          <w:sz w:val="24"/>
          <w:szCs w:val="24"/>
          <w:lang w:eastAsia="en-AU"/>
        </w:rPr>
        <w:t>art disease or severe ana</w:t>
      </w:r>
      <w:r w:rsidR="006F4F92" w:rsidRPr="000306BA">
        <w:rPr>
          <w:rFonts w:eastAsia="Times New Roman" w:cstheme="minorHAnsi"/>
          <w:sz w:val="24"/>
          <w:szCs w:val="24"/>
          <w:lang w:eastAsia="en-AU"/>
        </w:rPr>
        <w:t>e</w:t>
      </w:r>
      <w:r w:rsidRPr="000306BA">
        <w:rPr>
          <w:rFonts w:eastAsia="Times New Roman" w:cstheme="minorHAnsi"/>
          <w:sz w:val="24"/>
          <w:szCs w:val="24"/>
          <w:lang w:eastAsia="en-AU"/>
        </w:rPr>
        <w:t>mia.</w:t>
      </w:r>
    </w:p>
    <w:p w14:paraId="0EAE4EA4" w14:textId="3EFA06C3" w:rsidR="006F4F92" w:rsidRPr="000306BA" w:rsidRDefault="006F4F92" w:rsidP="000306BA">
      <w:pPr>
        <w:pStyle w:val="ListParagraph"/>
        <w:numPr>
          <w:ilvl w:val="0"/>
          <w:numId w:val="35"/>
        </w:numPr>
        <w:spacing w:after="0" w:line="360" w:lineRule="auto"/>
        <w:rPr>
          <w:rFonts w:eastAsia="Times New Roman" w:cstheme="minorHAnsi"/>
          <w:sz w:val="24"/>
          <w:szCs w:val="24"/>
          <w:lang w:eastAsia="en-AU"/>
        </w:rPr>
      </w:pPr>
      <w:r w:rsidRPr="000306BA">
        <w:rPr>
          <w:rFonts w:eastAsia="Times New Roman" w:cstheme="minorHAnsi"/>
          <w:b/>
          <w:bCs/>
          <w:sz w:val="24"/>
          <w:szCs w:val="24"/>
          <w:lang w:eastAsia="en-AU"/>
        </w:rPr>
        <w:t>Plasma</w:t>
      </w:r>
      <w:r w:rsidRPr="000306BA">
        <w:rPr>
          <w:rFonts w:eastAsia="Times New Roman" w:cstheme="minorHAnsi"/>
          <w:sz w:val="24"/>
          <w:szCs w:val="24"/>
          <w:lang w:eastAsia="en-AU"/>
        </w:rPr>
        <w:t xml:space="preserve"> – Given to patients requiring extra clotting factors for control of severe bleeding, or to patients with liver disease.</w:t>
      </w:r>
    </w:p>
    <w:p w14:paraId="18E240D5" w14:textId="7A4686A5" w:rsidR="006F4F92" w:rsidRPr="000306BA" w:rsidRDefault="006F4F92" w:rsidP="000306BA">
      <w:pPr>
        <w:pStyle w:val="ListParagraph"/>
        <w:numPr>
          <w:ilvl w:val="0"/>
          <w:numId w:val="35"/>
        </w:numPr>
        <w:spacing w:after="0" w:line="360" w:lineRule="auto"/>
        <w:rPr>
          <w:rFonts w:eastAsia="Times New Roman" w:cstheme="minorHAnsi"/>
          <w:sz w:val="24"/>
          <w:szCs w:val="24"/>
          <w:lang w:eastAsia="en-AU"/>
        </w:rPr>
      </w:pPr>
      <w:r w:rsidRPr="000306BA">
        <w:rPr>
          <w:rFonts w:eastAsia="Times New Roman" w:cstheme="minorHAnsi"/>
          <w:sz w:val="24"/>
          <w:szCs w:val="24"/>
          <w:lang w:eastAsia="en-AU"/>
        </w:rPr>
        <w:t>Platelet concentrates – Given to patients who have abnormal platelets or a reduced number of platelets.</w:t>
      </w:r>
    </w:p>
    <w:p w14:paraId="75B55F2E" w14:textId="48DB11A5" w:rsidR="00AF1BA0" w:rsidRPr="000306BA" w:rsidRDefault="009F2E90" w:rsidP="000306BA">
      <w:pPr>
        <w:pStyle w:val="ListParagraph"/>
        <w:numPr>
          <w:ilvl w:val="0"/>
          <w:numId w:val="35"/>
        </w:numPr>
        <w:spacing w:after="0" w:line="360" w:lineRule="auto"/>
        <w:rPr>
          <w:rFonts w:eastAsia="Times New Roman" w:cstheme="minorHAnsi"/>
          <w:sz w:val="24"/>
          <w:szCs w:val="24"/>
          <w:lang w:eastAsia="en-AU"/>
        </w:rPr>
      </w:pPr>
      <w:r w:rsidRPr="000306BA">
        <w:rPr>
          <w:rFonts w:eastAsia="Times New Roman" w:cstheme="minorHAnsi"/>
          <w:b/>
          <w:bCs/>
          <w:sz w:val="24"/>
          <w:szCs w:val="24"/>
          <w:lang w:eastAsia="en-AU"/>
        </w:rPr>
        <w:t>Cryoprecipitate</w:t>
      </w:r>
      <w:r w:rsidRPr="000306BA">
        <w:rPr>
          <w:rFonts w:eastAsia="Times New Roman" w:cstheme="minorHAnsi"/>
          <w:sz w:val="24"/>
          <w:szCs w:val="24"/>
          <w:lang w:eastAsia="en-AU"/>
        </w:rPr>
        <w:t xml:space="preserve"> – Obtained by freezing the plasma and thawing it slowly; when the plasma is thawed, the cryoprecipitate remains solid; it contains many substances necessary for blood clotting; may be used to treat some forms of ha</w:t>
      </w:r>
      <w:r w:rsidR="00D86F47" w:rsidRPr="000306BA">
        <w:rPr>
          <w:rFonts w:eastAsia="Times New Roman" w:cstheme="minorHAnsi"/>
          <w:sz w:val="24"/>
          <w:szCs w:val="24"/>
          <w:lang w:eastAsia="en-AU"/>
        </w:rPr>
        <w:t>e</w:t>
      </w:r>
      <w:r w:rsidRPr="000306BA">
        <w:rPr>
          <w:rFonts w:eastAsia="Times New Roman" w:cstheme="minorHAnsi"/>
          <w:sz w:val="24"/>
          <w:szCs w:val="24"/>
          <w:lang w:eastAsia="en-AU"/>
        </w:rPr>
        <w:t xml:space="preserve">mophilia, but most often for sever </w:t>
      </w:r>
      <w:r w:rsidR="007E5B86" w:rsidRPr="000306BA">
        <w:rPr>
          <w:rFonts w:eastAsia="Times New Roman" w:cstheme="minorHAnsi"/>
          <w:sz w:val="24"/>
          <w:szCs w:val="24"/>
          <w:lang w:eastAsia="en-AU"/>
        </w:rPr>
        <w:t>bleeding</w:t>
      </w:r>
      <w:r w:rsidR="00AC5B04" w:rsidRPr="000306BA">
        <w:rPr>
          <w:rFonts w:eastAsia="Times New Roman" w:cstheme="minorHAnsi"/>
          <w:sz w:val="24"/>
          <w:szCs w:val="24"/>
          <w:lang w:eastAsia="en-AU"/>
        </w:rPr>
        <w:t>.</w:t>
      </w:r>
    </w:p>
    <w:p w14:paraId="360AC605" w14:textId="58630BB6" w:rsidR="00D86F47" w:rsidRPr="000306BA" w:rsidRDefault="00D86F47" w:rsidP="000306BA">
      <w:pPr>
        <w:pStyle w:val="ListParagraph"/>
        <w:numPr>
          <w:ilvl w:val="0"/>
          <w:numId w:val="35"/>
        </w:numPr>
        <w:spacing w:after="0" w:line="360" w:lineRule="auto"/>
        <w:rPr>
          <w:rFonts w:eastAsia="Times New Roman" w:cstheme="minorHAnsi"/>
          <w:sz w:val="24"/>
          <w:szCs w:val="24"/>
          <w:lang w:eastAsia="en-AU"/>
        </w:rPr>
      </w:pPr>
      <w:r w:rsidRPr="000306BA">
        <w:rPr>
          <w:rFonts w:eastAsia="Times New Roman" w:cstheme="minorHAnsi"/>
          <w:b/>
          <w:bCs/>
          <w:sz w:val="24"/>
          <w:szCs w:val="24"/>
          <w:lang w:eastAsia="en-AU"/>
        </w:rPr>
        <w:t>Immunogl</w:t>
      </w:r>
      <w:r w:rsidR="00AF1BA0" w:rsidRPr="000306BA">
        <w:rPr>
          <w:rFonts w:eastAsia="Times New Roman" w:cstheme="minorHAnsi"/>
          <w:b/>
          <w:bCs/>
          <w:sz w:val="24"/>
          <w:szCs w:val="24"/>
          <w:lang w:eastAsia="en-AU"/>
        </w:rPr>
        <w:t>obulins</w:t>
      </w:r>
      <w:r w:rsidR="00AF1BA0" w:rsidRPr="000306BA">
        <w:rPr>
          <w:rFonts w:eastAsia="Times New Roman" w:cstheme="minorHAnsi"/>
          <w:sz w:val="24"/>
          <w:szCs w:val="24"/>
          <w:lang w:eastAsia="en-AU"/>
        </w:rPr>
        <w:t xml:space="preserve"> – A group of proteins that act as antibodies; </w:t>
      </w:r>
      <w:r w:rsidR="00AC5B04" w:rsidRPr="000306BA">
        <w:rPr>
          <w:rFonts w:eastAsia="Times New Roman" w:cstheme="minorHAnsi"/>
          <w:sz w:val="24"/>
          <w:szCs w:val="24"/>
          <w:lang w:eastAsia="en-AU"/>
        </w:rPr>
        <w:t xml:space="preserve">extracted from the blood and </w:t>
      </w:r>
      <w:r w:rsidR="00EF0798" w:rsidRPr="000306BA">
        <w:rPr>
          <w:rFonts w:eastAsia="Times New Roman" w:cstheme="minorHAnsi"/>
          <w:sz w:val="24"/>
          <w:szCs w:val="24"/>
          <w:lang w:eastAsia="en-AU"/>
        </w:rPr>
        <w:t>used</w:t>
      </w:r>
      <w:r w:rsidR="00AC5B04" w:rsidRPr="000306BA">
        <w:rPr>
          <w:rFonts w:eastAsia="Times New Roman" w:cstheme="minorHAnsi"/>
          <w:sz w:val="24"/>
          <w:szCs w:val="24"/>
          <w:lang w:eastAsia="en-AU"/>
        </w:rPr>
        <w:t xml:space="preserve"> for patients who are deficient in antibodies; particular immunoglobulins from certain donors are used to treat patients who have no immunity to a particular disease e.g., tetanus immunoglobulin many be used to treat tetanus.</w:t>
      </w:r>
    </w:p>
    <w:p w14:paraId="6AC524E0" w14:textId="09642891" w:rsidR="00D71157" w:rsidRPr="000306BA" w:rsidRDefault="00D71157" w:rsidP="000306BA">
      <w:pPr>
        <w:pStyle w:val="ListParagraph"/>
        <w:numPr>
          <w:ilvl w:val="0"/>
          <w:numId w:val="35"/>
        </w:numPr>
        <w:spacing w:after="0" w:line="360" w:lineRule="auto"/>
        <w:rPr>
          <w:rFonts w:eastAsia="Times New Roman" w:cstheme="minorHAnsi"/>
          <w:sz w:val="24"/>
          <w:szCs w:val="24"/>
          <w:lang w:eastAsia="en-AU"/>
        </w:rPr>
      </w:pPr>
      <w:r w:rsidRPr="000306BA">
        <w:rPr>
          <w:rFonts w:eastAsia="Times New Roman" w:cstheme="minorHAnsi"/>
          <w:b/>
          <w:bCs/>
          <w:sz w:val="24"/>
          <w:szCs w:val="24"/>
          <w:lang w:eastAsia="en-AU"/>
        </w:rPr>
        <w:t>Autologous transfusion</w:t>
      </w:r>
      <w:r w:rsidRPr="000306BA">
        <w:rPr>
          <w:rFonts w:eastAsia="Times New Roman" w:cstheme="minorHAnsi"/>
          <w:sz w:val="24"/>
          <w:szCs w:val="24"/>
          <w:lang w:eastAsia="en-AU"/>
        </w:rPr>
        <w:t xml:space="preserve"> – When the patient’s own blood is used; blood is collected from the patient prior to an operation that may require a transfusion; eliminates the risk of transmission of disease and possible side effects of the usual transfusions.</w:t>
      </w:r>
    </w:p>
    <w:p w14:paraId="41BF5267" w14:textId="77777777" w:rsidR="00D2307D" w:rsidRDefault="00D2307D" w:rsidP="004C2020">
      <w:pPr>
        <w:spacing w:after="0" w:line="360" w:lineRule="auto"/>
        <w:rPr>
          <w:rFonts w:eastAsia="Times New Roman" w:cstheme="minorHAnsi"/>
          <w:sz w:val="24"/>
          <w:szCs w:val="24"/>
          <w:lang w:eastAsia="en-AU"/>
        </w:rPr>
      </w:pPr>
    </w:p>
    <w:p w14:paraId="3FF387A5" w14:textId="4D829BFB" w:rsidR="00E53E0E" w:rsidRDefault="00E53E0E" w:rsidP="004C2020">
      <w:pPr>
        <w:spacing w:after="0" w:line="360" w:lineRule="auto"/>
        <w:rPr>
          <w:rFonts w:eastAsia="Times New Roman" w:cstheme="minorHAnsi"/>
          <w:sz w:val="24"/>
          <w:szCs w:val="24"/>
          <w:lang w:eastAsia="en-AU"/>
        </w:rPr>
      </w:pPr>
      <w:r>
        <w:rPr>
          <w:rFonts w:eastAsia="Times New Roman" w:cstheme="minorHAnsi"/>
          <w:b/>
          <w:bCs/>
          <w:sz w:val="24"/>
          <w:szCs w:val="24"/>
          <w:lang w:eastAsia="en-AU"/>
        </w:rPr>
        <w:t>WACE Study Guide</w:t>
      </w:r>
      <w:r>
        <w:rPr>
          <w:rFonts w:eastAsia="Times New Roman" w:cstheme="minorHAnsi"/>
          <w:sz w:val="24"/>
          <w:szCs w:val="24"/>
          <w:lang w:eastAsia="en-AU"/>
        </w:rPr>
        <w:t>:</w:t>
      </w:r>
    </w:p>
    <w:p w14:paraId="690FEE71" w14:textId="77777777" w:rsidR="00E53E0E" w:rsidRDefault="00E53E0E" w:rsidP="00E53E0E">
      <w:pPr>
        <w:spacing w:line="360" w:lineRule="auto"/>
        <w:rPr>
          <w:sz w:val="24"/>
          <w:szCs w:val="24"/>
          <w:lang w:val="en-US"/>
        </w:rPr>
      </w:pPr>
      <w:r>
        <w:rPr>
          <w:sz w:val="24"/>
          <w:szCs w:val="24"/>
          <w:lang w:val="en-US"/>
        </w:rPr>
        <w:t>Blood pressure in the arteries should be highest during ventricular systole.</w:t>
      </w:r>
    </w:p>
    <w:p w14:paraId="233B53CC" w14:textId="77777777" w:rsidR="00E53E0E" w:rsidRDefault="00E53E0E" w:rsidP="00E53E0E">
      <w:pPr>
        <w:spacing w:line="360" w:lineRule="auto"/>
        <w:rPr>
          <w:sz w:val="24"/>
          <w:szCs w:val="24"/>
          <w:lang w:val="en-US"/>
        </w:rPr>
      </w:pPr>
      <w:r>
        <w:rPr>
          <w:sz w:val="24"/>
          <w:szCs w:val="24"/>
          <w:lang w:val="en-US"/>
        </w:rPr>
        <w:t>Blood pressure in the arteries should be highest during ventricular diastole.</w:t>
      </w:r>
    </w:p>
    <w:p w14:paraId="628A4DC6" w14:textId="77777777" w:rsidR="00E53E0E" w:rsidRDefault="00E53E0E" w:rsidP="00E53E0E">
      <w:pPr>
        <w:spacing w:line="360" w:lineRule="auto"/>
        <w:rPr>
          <w:sz w:val="24"/>
          <w:szCs w:val="24"/>
          <w:lang w:val="en-US"/>
        </w:rPr>
      </w:pPr>
    </w:p>
    <w:p w14:paraId="6D8EFE9F" w14:textId="5963BE59" w:rsidR="00E53E0E" w:rsidRDefault="00E53E0E" w:rsidP="00E53E0E">
      <w:pPr>
        <w:spacing w:line="360" w:lineRule="auto"/>
        <w:rPr>
          <w:sz w:val="24"/>
          <w:szCs w:val="24"/>
          <w:lang w:val="en-US"/>
        </w:rPr>
      </w:pPr>
      <w:r>
        <w:rPr>
          <w:sz w:val="24"/>
          <w:szCs w:val="24"/>
          <w:lang w:val="en-US"/>
        </w:rPr>
        <w:t>Pulmonary circulation – Pulmonary arteries and pulmonary veins.</w:t>
      </w:r>
    </w:p>
    <w:p w14:paraId="21CB1ACA" w14:textId="77777777" w:rsidR="00E53E0E" w:rsidRDefault="00E53E0E" w:rsidP="00E53E0E">
      <w:pPr>
        <w:spacing w:line="360" w:lineRule="auto"/>
        <w:rPr>
          <w:sz w:val="24"/>
          <w:szCs w:val="24"/>
          <w:lang w:val="en-US"/>
        </w:rPr>
      </w:pPr>
      <w:r>
        <w:rPr>
          <w:sz w:val="24"/>
          <w:szCs w:val="24"/>
          <w:lang w:val="en-US"/>
        </w:rPr>
        <w:t>Systemic circulation – Aorta, carotid arteries, mesenteric arteries, renal arteries, inferior and superior venae cavae.</w:t>
      </w:r>
    </w:p>
    <w:p w14:paraId="6625F638" w14:textId="77777777" w:rsidR="00E53E0E" w:rsidRDefault="00E53E0E" w:rsidP="00E53E0E">
      <w:pPr>
        <w:spacing w:line="360" w:lineRule="auto"/>
        <w:rPr>
          <w:sz w:val="24"/>
          <w:szCs w:val="24"/>
          <w:lang w:val="en-US"/>
        </w:rPr>
      </w:pPr>
    </w:p>
    <w:p w14:paraId="58758077" w14:textId="0C59A545" w:rsidR="00E53E0E" w:rsidRDefault="00E53E0E" w:rsidP="00E53E0E">
      <w:pPr>
        <w:spacing w:line="360" w:lineRule="auto"/>
        <w:rPr>
          <w:sz w:val="24"/>
          <w:szCs w:val="24"/>
          <w:lang w:val="en-US"/>
        </w:rPr>
      </w:pPr>
      <w:r>
        <w:rPr>
          <w:sz w:val="24"/>
          <w:szCs w:val="24"/>
          <w:lang w:val="en-US"/>
        </w:rPr>
        <w:t>Oxygen – Required to release energy from glucose in aerobic respiration.</w:t>
      </w:r>
    </w:p>
    <w:p w14:paraId="2ECE29FA" w14:textId="77777777" w:rsidR="00E53E0E" w:rsidRDefault="00E53E0E" w:rsidP="00E53E0E">
      <w:pPr>
        <w:spacing w:line="360" w:lineRule="auto"/>
        <w:rPr>
          <w:sz w:val="24"/>
          <w:szCs w:val="24"/>
          <w:lang w:val="en-US"/>
        </w:rPr>
      </w:pPr>
      <w:r>
        <w:rPr>
          <w:sz w:val="24"/>
          <w:szCs w:val="24"/>
          <w:lang w:val="en-US"/>
        </w:rPr>
        <w:t>Glucose – Provides the chemical energy which is released in respiration.</w:t>
      </w:r>
    </w:p>
    <w:p w14:paraId="362D2002" w14:textId="77777777" w:rsidR="00E53E0E" w:rsidRDefault="00E53E0E" w:rsidP="00E53E0E">
      <w:pPr>
        <w:spacing w:line="360" w:lineRule="auto"/>
        <w:rPr>
          <w:sz w:val="24"/>
          <w:szCs w:val="24"/>
          <w:lang w:val="en-US"/>
        </w:rPr>
      </w:pPr>
      <w:r>
        <w:rPr>
          <w:sz w:val="24"/>
          <w:szCs w:val="24"/>
          <w:lang w:val="en-US"/>
        </w:rPr>
        <w:lastRenderedPageBreak/>
        <w:t>Minerals – Used in metabolic processes to synthesise substances needed by cells.</w:t>
      </w:r>
    </w:p>
    <w:p w14:paraId="7C31AB70" w14:textId="77777777" w:rsidR="00E53E0E" w:rsidRDefault="00E53E0E" w:rsidP="00E53E0E">
      <w:pPr>
        <w:spacing w:line="360" w:lineRule="auto"/>
        <w:rPr>
          <w:sz w:val="24"/>
          <w:szCs w:val="24"/>
          <w:lang w:val="en-US"/>
        </w:rPr>
      </w:pPr>
      <w:r>
        <w:rPr>
          <w:sz w:val="24"/>
          <w:szCs w:val="24"/>
          <w:lang w:val="en-US"/>
        </w:rPr>
        <w:t>These are carried to the body cells in the blood plasma of the circulatory system.  They leave the capillaries and diffuse into the tissue fluid and then into the cells.</w:t>
      </w:r>
    </w:p>
    <w:p w14:paraId="49592C38" w14:textId="77777777" w:rsidR="00E53E0E" w:rsidRDefault="00E53E0E" w:rsidP="00E53E0E">
      <w:pPr>
        <w:spacing w:line="360" w:lineRule="auto"/>
        <w:rPr>
          <w:sz w:val="24"/>
          <w:szCs w:val="24"/>
          <w:lang w:val="en-US"/>
        </w:rPr>
      </w:pPr>
      <w:r>
        <w:rPr>
          <w:sz w:val="24"/>
          <w:szCs w:val="24"/>
          <w:lang w:val="en-US"/>
        </w:rPr>
        <w:t>Humans and other complex multicellular organisms require a circulatory system because larger organisms can’t obtain oxygen and nutrients or dispose of wastes simply by diffusion to the external environment.  This would be too slow.</w:t>
      </w:r>
    </w:p>
    <w:p w14:paraId="7D024DF6" w14:textId="77777777" w:rsidR="00E53E0E" w:rsidRDefault="00E53E0E" w:rsidP="00E53E0E">
      <w:pPr>
        <w:spacing w:line="360" w:lineRule="auto"/>
        <w:rPr>
          <w:sz w:val="24"/>
          <w:szCs w:val="24"/>
          <w:lang w:val="en-US"/>
        </w:rPr>
      </w:pPr>
    </w:p>
    <w:p w14:paraId="5C75CC9A" w14:textId="77777777" w:rsidR="00E53E0E" w:rsidRDefault="00E53E0E" w:rsidP="00E53E0E">
      <w:pPr>
        <w:spacing w:line="360" w:lineRule="auto"/>
        <w:rPr>
          <w:sz w:val="24"/>
          <w:szCs w:val="24"/>
          <w:lang w:val="en-US"/>
        </w:rPr>
      </w:pPr>
      <w:r>
        <w:rPr>
          <w:sz w:val="24"/>
          <w:szCs w:val="24"/>
          <w:lang w:val="en-US"/>
        </w:rPr>
        <w:t>The blood’s circulatory system connects all organs of the body because no living cell is more than 130</w:t>
      </w:r>
      <w:r>
        <w:rPr>
          <w:rFonts w:cstheme="minorHAnsi"/>
          <w:sz w:val="24"/>
          <w:szCs w:val="24"/>
          <w:lang w:val="en-US"/>
        </w:rPr>
        <w:t>μ</w:t>
      </w:r>
      <w:r>
        <w:rPr>
          <w:sz w:val="24"/>
          <w:szCs w:val="24"/>
          <w:lang w:val="en-US"/>
        </w:rPr>
        <w:t>m from a capillary.  Thus, the circulatory system permeates throughout the body and joins all the organs in this way.</w:t>
      </w:r>
    </w:p>
    <w:p w14:paraId="2E372210" w14:textId="77777777" w:rsidR="00E53E0E" w:rsidRDefault="00E53E0E" w:rsidP="00E53E0E">
      <w:pPr>
        <w:spacing w:line="360" w:lineRule="auto"/>
        <w:rPr>
          <w:sz w:val="24"/>
          <w:szCs w:val="24"/>
          <w:lang w:val="en-US"/>
        </w:rPr>
      </w:pPr>
    </w:p>
    <w:p w14:paraId="14228BCB" w14:textId="77777777" w:rsidR="00E53E0E" w:rsidRDefault="00E53E0E" w:rsidP="00E53E0E">
      <w:pPr>
        <w:spacing w:line="360" w:lineRule="auto"/>
        <w:rPr>
          <w:sz w:val="24"/>
          <w:szCs w:val="24"/>
          <w:lang w:val="en-US"/>
        </w:rPr>
      </w:pPr>
      <w:r>
        <w:rPr>
          <w:sz w:val="24"/>
          <w:szCs w:val="24"/>
          <w:lang w:val="en-US"/>
        </w:rPr>
        <w:t>Inflammation is a defense response to cell damage caused by foreign substances or microorganisms.  The site of injury/invasion becomes red, indicating vasodilation has occurred.  Temperature rises as more heat is produced.  White blood cells leave the circulation at the injury site to engulf foreign particles and remove it.</w:t>
      </w:r>
    </w:p>
    <w:p w14:paraId="26A6D396" w14:textId="6ED67EEB" w:rsidR="00E53E0E" w:rsidRDefault="00E53E0E" w:rsidP="004C2020">
      <w:pPr>
        <w:spacing w:after="0" w:line="360" w:lineRule="auto"/>
        <w:rPr>
          <w:rFonts w:eastAsia="Times New Roman" w:cstheme="minorHAnsi"/>
          <w:sz w:val="24"/>
          <w:szCs w:val="24"/>
          <w:lang w:eastAsia="en-AU"/>
        </w:rPr>
      </w:pPr>
    </w:p>
    <w:p w14:paraId="4C2164E4" w14:textId="77777777" w:rsidR="00E53E0E" w:rsidRDefault="00E53E0E" w:rsidP="00E53E0E">
      <w:pPr>
        <w:spacing w:line="360" w:lineRule="auto"/>
        <w:rPr>
          <w:sz w:val="24"/>
          <w:szCs w:val="24"/>
          <w:lang w:val="en-US"/>
        </w:rPr>
      </w:pPr>
      <w:r>
        <w:rPr>
          <w:sz w:val="24"/>
          <w:szCs w:val="24"/>
          <w:lang w:val="en-US"/>
        </w:rPr>
        <w:t>Arteries usually carry oxygenated blood and veins usually carry deoxygenated blood.</w:t>
      </w:r>
    </w:p>
    <w:p w14:paraId="38286182" w14:textId="77777777" w:rsidR="00E53E0E" w:rsidRDefault="00E53E0E" w:rsidP="00E53E0E">
      <w:pPr>
        <w:spacing w:line="360" w:lineRule="auto"/>
        <w:rPr>
          <w:sz w:val="24"/>
          <w:szCs w:val="24"/>
          <w:lang w:val="en-US"/>
        </w:rPr>
      </w:pPr>
      <w:r>
        <w:rPr>
          <w:sz w:val="24"/>
          <w:szCs w:val="24"/>
          <w:lang w:val="en-US"/>
        </w:rPr>
        <w:t>The pulmonary artery is the only artery that carries deoxygenated blood.</w:t>
      </w:r>
    </w:p>
    <w:p w14:paraId="00319A89" w14:textId="77777777" w:rsidR="00E53E0E" w:rsidRDefault="00E53E0E" w:rsidP="00E53E0E">
      <w:pPr>
        <w:spacing w:line="360" w:lineRule="auto"/>
        <w:rPr>
          <w:sz w:val="24"/>
          <w:szCs w:val="24"/>
          <w:lang w:val="en-US"/>
        </w:rPr>
      </w:pPr>
      <w:r>
        <w:rPr>
          <w:sz w:val="24"/>
          <w:szCs w:val="24"/>
          <w:lang w:val="en-US"/>
        </w:rPr>
        <w:t>The pulmonary vein is the only vein that carries oxygenated blood.</w:t>
      </w:r>
    </w:p>
    <w:p w14:paraId="0A02393D" w14:textId="77777777" w:rsidR="00E53E0E" w:rsidRDefault="00E53E0E" w:rsidP="00E53E0E">
      <w:pPr>
        <w:spacing w:line="360" w:lineRule="auto"/>
        <w:rPr>
          <w:sz w:val="24"/>
          <w:szCs w:val="24"/>
          <w:lang w:val="en-US"/>
        </w:rPr>
      </w:pPr>
      <w:r>
        <w:rPr>
          <w:sz w:val="24"/>
          <w:szCs w:val="24"/>
          <w:lang w:val="en-US"/>
        </w:rPr>
        <w:t>The hepatic portal vein is unique in that it carries food (glucose, amino acids, etc) that has been absorbed from the small intestine.</w:t>
      </w:r>
    </w:p>
    <w:p w14:paraId="35CFDCFB" w14:textId="45F8B461" w:rsidR="00E53E0E" w:rsidRDefault="00E53E0E" w:rsidP="004C2020">
      <w:pPr>
        <w:spacing w:after="0" w:line="360" w:lineRule="auto"/>
        <w:rPr>
          <w:rFonts w:eastAsia="Times New Roman" w:cstheme="minorHAnsi"/>
          <w:sz w:val="24"/>
          <w:szCs w:val="24"/>
          <w:lang w:eastAsia="en-AU"/>
        </w:rPr>
      </w:pPr>
    </w:p>
    <w:p w14:paraId="712CB7DD" w14:textId="5B969630" w:rsidR="000F48AD" w:rsidRDefault="000F48AD" w:rsidP="004C2020">
      <w:pPr>
        <w:spacing w:after="0" w:line="360" w:lineRule="auto"/>
        <w:rPr>
          <w:rFonts w:eastAsia="Times New Roman" w:cstheme="minorHAnsi"/>
          <w:sz w:val="24"/>
          <w:szCs w:val="24"/>
          <w:lang w:eastAsia="en-AU"/>
        </w:rPr>
      </w:pPr>
    </w:p>
    <w:p w14:paraId="3B0CA7D9" w14:textId="6F9005B3" w:rsidR="000F48AD" w:rsidRDefault="000F48AD" w:rsidP="004C2020">
      <w:pPr>
        <w:spacing w:after="0" w:line="360" w:lineRule="auto"/>
        <w:rPr>
          <w:rFonts w:eastAsia="Times New Roman" w:cstheme="minorHAnsi"/>
          <w:sz w:val="24"/>
          <w:szCs w:val="24"/>
          <w:lang w:eastAsia="en-AU"/>
        </w:rPr>
      </w:pPr>
    </w:p>
    <w:p w14:paraId="03378404" w14:textId="77777777" w:rsidR="000F48AD" w:rsidRDefault="000F48AD" w:rsidP="004C2020">
      <w:pPr>
        <w:spacing w:after="0" w:line="360" w:lineRule="auto"/>
        <w:rPr>
          <w:rFonts w:eastAsia="Times New Roman" w:cstheme="minorHAnsi"/>
          <w:sz w:val="24"/>
          <w:szCs w:val="24"/>
          <w:lang w:eastAsia="en-AU"/>
        </w:rPr>
      </w:pPr>
    </w:p>
    <w:p w14:paraId="488759CF" w14:textId="77777777" w:rsidR="00E53E0E" w:rsidRDefault="00E53E0E" w:rsidP="00E53E0E">
      <w:pPr>
        <w:spacing w:line="360" w:lineRule="auto"/>
        <w:rPr>
          <w:sz w:val="24"/>
          <w:szCs w:val="24"/>
          <w:lang w:val="en-US"/>
        </w:rPr>
      </w:pPr>
      <w:r>
        <w:rPr>
          <w:sz w:val="24"/>
          <w:szCs w:val="24"/>
          <w:lang w:val="en-US"/>
        </w:rPr>
        <w:t>Components of blood:</w:t>
      </w:r>
    </w:p>
    <w:p w14:paraId="0B8D4221" w14:textId="77777777" w:rsidR="00E53E0E" w:rsidRPr="00E53E0E" w:rsidRDefault="00E53E0E" w:rsidP="00E53E0E">
      <w:pPr>
        <w:pStyle w:val="ListParagraph"/>
        <w:numPr>
          <w:ilvl w:val="0"/>
          <w:numId w:val="33"/>
        </w:numPr>
        <w:spacing w:line="360" w:lineRule="auto"/>
        <w:rPr>
          <w:sz w:val="24"/>
          <w:szCs w:val="24"/>
          <w:lang w:val="en-US"/>
        </w:rPr>
      </w:pPr>
      <w:r w:rsidRPr="00E53E0E">
        <w:rPr>
          <w:sz w:val="24"/>
          <w:szCs w:val="24"/>
        </w:rPr>
        <w:lastRenderedPageBreak/>
        <w:t>Carbaminohaemoglobin</w:t>
      </w:r>
      <w:r w:rsidRPr="00E53E0E">
        <w:rPr>
          <w:sz w:val="24"/>
          <w:szCs w:val="24"/>
          <w:lang w:val="en-US"/>
        </w:rPr>
        <w:t xml:space="preserve"> – A compound formed when carbon dioxide combines with haemoglobin in the red blood cells.</w:t>
      </w:r>
    </w:p>
    <w:p w14:paraId="452E9CFE" w14:textId="77777777" w:rsidR="00E53E0E" w:rsidRPr="00E53E0E" w:rsidRDefault="00E53E0E" w:rsidP="00E53E0E">
      <w:pPr>
        <w:pStyle w:val="ListParagraph"/>
        <w:numPr>
          <w:ilvl w:val="0"/>
          <w:numId w:val="33"/>
        </w:numPr>
        <w:spacing w:line="360" w:lineRule="auto"/>
        <w:rPr>
          <w:sz w:val="24"/>
          <w:szCs w:val="24"/>
          <w:lang w:val="en-US"/>
        </w:rPr>
      </w:pPr>
      <w:r w:rsidRPr="00E53E0E">
        <w:rPr>
          <w:sz w:val="24"/>
          <w:szCs w:val="24"/>
          <w:lang w:val="en-US"/>
        </w:rPr>
        <w:t>Deoxygenated blood – Blood which has lost most of its oxygen to the body tissue.</w:t>
      </w:r>
    </w:p>
    <w:p w14:paraId="28498E2C" w14:textId="77777777" w:rsidR="00E53E0E" w:rsidRPr="00E53E0E" w:rsidRDefault="00E53E0E" w:rsidP="00E53E0E">
      <w:pPr>
        <w:pStyle w:val="ListParagraph"/>
        <w:numPr>
          <w:ilvl w:val="0"/>
          <w:numId w:val="33"/>
        </w:numPr>
        <w:spacing w:line="360" w:lineRule="auto"/>
        <w:rPr>
          <w:sz w:val="24"/>
          <w:szCs w:val="24"/>
          <w:lang w:val="en-US"/>
        </w:rPr>
      </w:pPr>
      <w:r w:rsidRPr="00E53E0E">
        <w:rPr>
          <w:sz w:val="24"/>
          <w:szCs w:val="24"/>
          <w:lang w:val="en-US"/>
        </w:rPr>
        <w:t>Fibrinogen – A soluble protein which occurs in blood plasma.  When converted to fibrin, by thrombin, it plays a major role in forming a blood clot.</w:t>
      </w:r>
    </w:p>
    <w:p w14:paraId="28DFF5EB" w14:textId="77777777" w:rsidR="00E53E0E" w:rsidRPr="00E53E0E" w:rsidRDefault="00E53E0E" w:rsidP="00E53E0E">
      <w:pPr>
        <w:pStyle w:val="ListParagraph"/>
        <w:numPr>
          <w:ilvl w:val="0"/>
          <w:numId w:val="33"/>
        </w:numPr>
        <w:spacing w:line="360" w:lineRule="auto"/>
        <w:rPr>
          <w:sz w:val="24"/>
          <w:szCs w:val="24"/>
          <w:lang w:val="en-US"/>
        </w:rPr>
      </w:pPr>
      <w:r w:rsidRPr="00E53E0E">
        <w:rPr>
          <w:sz w:val="24"/>
          <w:szCs w:val="24"/>
          <w:lang w:val="en-US"/>
        </w:rPr>
        <w:t>Haemorrhage – The loss of blood from a damaged blood vesse.</w:t>
      </w:r>
    </w:p>
    <w:p w14:paraId="32E9FA3C" w14:textId="77777777" w:rsidR="00E53E0E" w:rsidRPr="00E53E0E" w:rsidRDefault="00E53E0E" w:rsidP="00E53E0E">
      <w:pPr>
        <w:pStyle w:val="ListParagraph"/>
        <w:numPr>
          <w:ilvl w:val="0"/>
          <w:numId w:val="33"/>
        </w:numPr>
        <w:spacing w:line="360" w:lineRule="auto"/>
        <w:rPr>
          <w:sz w:val="24"/>
          <w:szCs w:val="24"/>
          <w:lang w:val="en-US"/>
        </w:rPr>
      </w:pPr>
      <w:r w:rsidRPr="00E53E0E">
        <w:rPr>
          <w:sz w:val="24"/>
          <w:szCs w:val="24"/>
          <w:lang w:val="en-US"/>
        </w:rPr>
        <w:t>Plasma – The fluid part of the blood.</w:t>
      </w:r>
    </w:p>
    <w:p w14:paraId="55319CAC" w14:textId="77777777" w:rsidR="00E53E0E" w:rsidRPr="00E53E0E" w:rsidRDefault="00E53E0E" w:rsidP="00E53E0E">
      <w:pPr>
        <w:pStyle w:val="ListParagraph"/>
        <w:numPr>
          <w:ilvl w:val="0"/>
          <w:numId w:val="33"/>
        </w:numPr>
        <w:spacing w:line="360" w:lineRule="auto"/>
        <w:rPr>
          <w:sz w:val="24"/>
          <w:szCs w:val="24"/>
          <w:lang w:val="en-US"/>
        </w:rPr>
      </w:pPr>
      <w:r w:rsidRPr="00E53E0E">
        <w:rPr>
          <w:sz w:val="24"/>
          <w:szCs w:val="24"/>
          <w:lang w:val="en-US"/>
        </w:rPr>
        <w:t>Platelet (thrombocyte) – A small volume of cytoplasm bounded by a cell membrane, but lacking a nucleus.</w:t>
      </w:r>
    </w:p>
    <w:p w14:paraId="1E1785C6" w14:textId="43C12103" w:rsidR="00E53E0E" w:rsidRDefault="00E53E0E" w:rsidP="004C2020">
      <w:pPr>
        <w:spacing w:after="0" w:line="360" w:lineRule="auto"/>
        <w:rPr>
          <w:rFonts w:eastAsia="Times New Roman" w:cstheme="minorHAnsi"/>
          <w:sz w:val="24"/>
          <w:szCs w:val="24"/>
          <w:lang w:eastAsia="en-AU"/>
        </w:rPr>
      </w:pPr>
    </w:p>
    <w:p w14:paraId="631C5398" w14:textId="1DF8D303" w:rsidR="00E53E0E" w:rsidRPr="00226BC1" w:rsidRDefault="00E53E0E" w:rsidP="00226BC1">
      <w:pPr>
        <w:spacing w:line="360" w:lineRule="auto"/>
        <w:rPr>
          <w:sz w:val="24"/>
          <w:szCs w:val="24"/>
          <w:lang w:val="en-US"/>
        </w:rPr>
      </w:pPr>
      <w:r>
        <w:rPr>
          <w:sz w:val="24"/>
          <w:szCs w:val="24"/>
          <w:lang w:val="en-US"/>
        </w:rPr>
        <w:t>Blood is classified as connective tissue because it consists of living cells surrounded by a non-living matrix of fluid, the plasma.</w:t>
      </w:r>
    </w:p>
    <w:sectPr w:rsidR="00E53E0E" w:rsidRPr="00226B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13DB8" w14:textId="77777777" w:rsidR="00682924" w:rsidRDefault="00682924" w:rsidP="000554D9">
      <w:pPr>
        <w:spacing w:after="0" w:line="240" w:lineRule="auto"/>
      </w:pPr>
      <w:r>
        <w:separator/>
      </w:r>
    </w:p>
  </w:endnote>
  <w:endnote w:type="continuationSeparator" w:id="0">
    <w:p w14:paraId="19B2B0D9" w14:textId="77777777" w:rsidR="00682924" w:rsidRDefault="00682924" w:rsidP="0005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7B26A" w14:textId="77777777" w:rsidR="00682924" w:rsidRDefault="00682924" w:rsidP="000554D9">
      <w:pPr>
        <w:spacing w:after="0" w:line="240" w:lineRule="auto"/>
      </w:pPr>
      <w:r>
        <w:separator/>
      </w:r>
    </w:p>
  </w:footnote>
  <w:footnote w:type="continuationSeparator" w:id="0">
    <w:p w14:paraId="244FFAFA" w14:textId="77777777" w:rsidR="00682924" w:rsidRDefault="00682924" w:rsidP="00055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12CC"/>
    <w:multiLevelType w:val="hybridMultilevel"/>
    <w:tmpl w:val="32901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A4E5C"/>
    <w:multiLevelType w:val="hybridMultilevel"/>
    <w:tmpl w:val="C7A6C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DD7C82"/>
    <w:multiLevelType w:val="hybridMultilevel"/>
    <w:tmpl w:val="152C9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737C4D"/>
    <w:multiLevelType w:val="hybridMultilevel"/>
    <w:tmpl w:val="EF2E605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7F749F8"/>
    <w:multiLevelType w:val="hybridMultilevel"/>
    <w:tmpl w:val="D674C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33364"/>
    <w:multiLevelType w:val="hybridMultilevel"/>
    <w:tmpl w:val="6E9E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A0E22"/>
    <w:multiLevelType w:val="hybridMultilevel"/>
    <w:tmpl w:val="55BEC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C27B48"/>
    <w:multiLevelType w:val="hybridMultilevel"/>
    <w:tmpl w:val="589E10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774366"/>
    <w:multiLevelType w:val="hybridMultilevel"/>
    <w:tmpl w:val="DEFAE1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9C4A89"/>
    <w:multiLevelType w:val="hybridMultilevel"/>
    <w:tmpl w:val="78AC0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9C6F51"/>
    <w:multiLevelType w:val="hybridMultilevel"/>
    <w:tmpl w:val="9DD8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F91B51"/>
    <w:multiLevelType w:val="hybridMultilevel"/>
    <w:tmpl w:val="D422D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666D92"/>
    <w:multiLevelType w:val="hybridMultilevel"/>
    <w:tmpl w:val="9C64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520922"/>
    <w:multiLevelType w:val="hybridMultilevel"/>
    <w:tmpl w:val="2DDCA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F75BE3"/>
    <w:multiLevelType w:val="hybridMultilevel"/>
    <w:tmpl w:val="85F81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6B209E"/>
    <w:multiLevelType w:val="hybridMultilevel"/>
    <w:tmpl w:val="F3603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DC4370"/>
    <w:multiLevelType w:val="hybridMultilevel"/>
    <w:tmpl w:val="D2CEC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582673"/>
    <w:multiLevelType w:val="hybridMultilevel"/>
    <w:tmpl w:val="92DC7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1E3A57"/>
    <w:multiLevelType w:val="hybridMultilevel"/>
    <w:tmpl w:val="9BEADEC8"/>
    <w:lvl w:ilvl="0" w:tplc="DE04F63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982DE8"/>
    <w:multiLevelType w:val="hybridMultilevel"/>
    <w:tmpl w:val="CF125BCA"/>
    <w:lvl w:ilvl="0" w:tplc="242636CE">
      <w:start w:val="1"/>
      <w:numFmt w:val="bullet"/>
      <w:lvlText w:val="–"/>
      <w:lvlJc w:val="left"/>
      <w:pPr>
        <w:ind w:left="2160" w:hanging="360"/>
      </w:pPr>
      <w:rPr>
        <w:rFonts w:ascii="Calibri" w:eastAsiaTheme="minorHAnsi" w:hAnsi="Calibri" w:cs="Calibri" w:hint="default"/>
      </w:rPr>
    </w:lvl>
    <w:lvl w:ilvl="1" w:tplc="DE04F632">
      <w:start w:val="1"/>
      <w:numFmt w:val="bullet"/>
      <w:lvlText w:val="–"/>
      <w:lvlJc w:val="left"/>
      <w:pPr>
        <w:ind w:left="2880" w:hanging="360"/>
      </w:pPr>
      <w:rPr>
        <w:rFonts w:ascii="Calibri" w:eastAsiaTheme="minorHAnsi" w:hAnsi="Calibri" w:cs="Calibri"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44C91ACE"/>
    <w:multiLevelType w:val="hybridMultilevel"/>
    <w:tmpl w:val="5C1611AA"/>
    <w:lvl w:ilvl="0" w:tplc="DE04F632">
      <w:start w:val="1"/>
      <w:numFmt w:val="bullet"/>
      <w:lvlText w:val="–"/>
      <w:lvlJc w:val="left"/>
      <w:pPr>
        <w:ind w:left="5760" w:hanging="360"/>
      </w:pPr>
      <w:rPr>
        <w:rFonts w:ascii="Calibri" w:eastAsiaTheme="minorHAnsi" w:hAnsi="Calibri" w:cs="Calibri" w:hint="default"/>
      </w:rPr>
    </w:lvl>
    <w:lvl w:ilvl="1" w:tplc="0C090003" w:tentative="1">
      <w:start w:val="1"/>
      <w:numFmt w:val="bullet"/>
      <w:lvlText w:val="o"/>
      <w:lvlJc w:val="left"/>
      <w:pPr>
        <w:ind w:left="6480" w:hanging="360"/>
      </w:pPr>
      <w:rPr>
        <w:rFonts w:ascii="Courier New" w:hAnsi="Courier New" w:cs="Courier New" w:hint="default"/>
      </w:rPr>
    </w:lvl>
    <w:lvl w:ilvl="2" w:tplc="0C090005" w:tentative="1">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21" w15:restartNumberingAfterBreak="0">
    <w:nsid w:val="545C091B"/>
    <w:multiLevelType w:val="hybridMultilevel"/>
    <w:tmpl w:val="6E6CC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523E46"/>
    <w:multiLevelType w:val="hybridMultilevel"/>
    <w:tmpl w:val="46CC4F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BB2731"/>
    <w:multiLevelType w:val="hybridMultilevel"/>
    <w:tmpl w:val="97F4D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9942D5"/>
    <w:multiLevelType w:val="hybridMultilevel"/>
    <w:tmpl w:val="4922E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D340B6"/>
    <w:multiLevelType w:val="hybridMultilevel"/>
    <w:tmpl w:val="08C83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4F19E5"/>
    <w:multiLevelType w:val="hybridMultilevel"/>
    <w:tmpl w:val="54E40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E177AF"/>
    <w:multiLevelType w:val="hybridMultilevel"/>
    <w:tmpl w:val="80DE4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EA4AAE"/>
    <w:multiLevelType w:val="hybridMultilevel"/>
    <w:tmpl w:val="92900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5E7906"/>
    <w:multiLevelType w:val="hybridMultilevel"/>
    <w:tmpl w:val="4DBECE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4102B3"/>
    <w:multiLevelType w:val="hybridMultilevel"/>
    <w:tmpl w:val="54049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163A96"/>
    <w:multiLevelType w:val="hybridMultilevel"/>
    <w:tmpl w:val="611AB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E75E44"/>
    <w:multiLevelType w:val="hybridMultilevel"/>
    <w:tmpl w:val="3F88A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EA63E1"/>
    <w:multiLevelType w:val="hybridMultilevel"/>
    <w:tmpl w:val="16288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902168"/>
    <w:multiLevelType w:val="hybridMultilevel"/>
    <w:tmpl w:val="8F983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31"/>
  </w:num>
  <w:num w:numId="4">
    <w:abstractNumId w:val="15"/>
  </w:num>
  <w:num w:numId="5">
    <w:abstractNumId w:val="20"/>
  </w:num>
  <w:num w:numId="6">
    <w:abstractNumId w:val="7"/>
  </w:num>
  <w:num w:numId="7">
    <w:abstractNumId w:val="12"/>
  </w:num>
  <w:num w:numId="8">
    <w:abstractNumId w:val="4"/>
  </w:num>
  <w:num w:numId="9">
    <w:abstractNumId w:val="11"/>
  </w:num>
  <w:num w:numId="10">
    <w:abstractNumId w:val="24"/>
  </w:num>
  <w:num w:numId="11">
    <w:abstractNumId w:val="10"/>
  </w:num>
  <w:num w:numId="12">
    <w:abstractNumId w:val="5"/>
  </w:num>
  <w:num w:numId="13">
    <w:abstractNumId w:val="19"/>
  </w:num>
  <w:num w:numId="14">
    <w:abstractNumId w:val="33"/>
  </w:num>
  <w:num w:numId="15">
    <w:abstractNumId w:val="8"/>
  </w:num>
  <w:num w:numId="16">
    <w:abstractNumId w:val="32"/>
  </w:num>
  <w:num w:numId="17">
    <w:abstractNumId w:val="28"/>
  </w:num>
  <w:num w:numId="18">
    <w:abstractNumId w:val="30"/>
  </w:num>
  <w:num w:numId="19">
    <w:abstractNumId w:val="26"/>
  </w:num>
  <w:num w:numId="20">
    <w:abstractNumId w:val="1"/>
  </w:num>
  <w:num w:numId="21">
    <w:abstractNumId w:val="27"/>
  </w:num>
  <w:num w:numId="22">
    <w:abstractNumId w:val="14"/>
  </w:num>
  <w:num w:numId="23">
    <w:abstractNumId w:val="25"/>
  </w:num>
  <w:num w:numId="24">
    <w:abstractNumId w:val="2"/>
  </w:num>
  <w:num w:numId="25">
    <w:abstractNumId w:val="21"/>
  </w:num>
  <w:num w:numId="26">
    <w:abstractNumId w:val="29"/>
  </w:num>
  <w:num w:numId="27">
    <w:abstractNumId w:val="18"/>
  </w:num>
  <w:num w:numId="28">
    <w:abstractNumId w:val="34"/>
  </w:num>
  <w:num w:numId="29">
    <w:abstractNumId w:val="13"/>
  </w:num>
  <w:num w:numId="30">
    <w:abstractNumId w:val="23"/>
  </w:num>
  <w:num w:numId="31">
    <w:abstractNumId w:val="6"/>
  </w:num>
  <w:num w:numId="32">
    <w:abstractNumId w:val="9"/>
  </w:num>
  <w:num w:numId="33">
    <w:abstractNumId w:val="3"/>
  </w:num>
  <w:num w:numId="34">
    <w:abstractNumId w:val="17"/>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62A"/>
    <w:rsid w:val="000306BA"/>
    <w:rsid w:val="000554D9"/>
    <w:rsid w:val="00075494"/>
    <w:rsid w:val="00094036"/>
    <w:rsid w:val="000F48AD"/>
    <w:rsid w:val="001324FB"/>
    <w:rsid w:val="00156769"/>
    <w:rsid w:val="00170EA4"/>
    <w:rsid w:val="001C0699"/>
    <w:rsid w:val="001E0A22"/>
    <w:rsid w:val="00226BC1"/>
    <w:rsid w:val="00293510"/>
    <w:rsid w:val="00295D33"/>
    <w:rsid w:val="002C510A"/>
    <w:rsid w:val="002C766D"/>
    <w:rsid w:val="002E693E"/>
    <w:rsid w:val="00340035"/>
    <w:rsid w:val="00366A39"/>
    <w:rsid w:val="004632C1"/>
    <w:rsid w:val="00493FF1"/>
    <w:rsid w:val="00494D70"/>
    <w:rsid w:val="004C2020"/>
    <w:rsid w:val="004C5122"/>
    <w:rsid w:val="00573004"/>
    <w:rsid w:val="00660935"/>
    <w:rsid w:val="00667747"/>
    <w:rsid w:val="00682924"/>
    <w:rsid w:val="006D1421"/>
    <w:rsid w:val="006F1F43"/>
    <w:rsid w:val="006F4F92"/>
    <w:rsid w:val="00746CFB"/>
    <w:rsid w:val="0074756E"/>
    <w:rsid w:val="00766D09"/>
    <w:rsid w:val="007C65D8"/>
    <w:rsid w:val="007E5B86"/>
    <w:rsid w:val="007F045D"/>
    <w:rsid w:val="007F4D4A"/>
    <w:rsid w:val="00834375"/>
    <w:rsid w:val="00852ADB"/>
    <w:rsid w:val="0089033D"/>
    <w:rsid w:val="008C6723"/>
    <w:rsid w:val="0094299F"/>
    <w:rsid w:val="00965763"/>
    <w:rsid w:val="00967503"/>
    <w:rsid w:val="009F2E90"/>
    <w:rsid w:val="00A51559"/>
    <w:rsid w:val="00AB78A2"/>
    <w:rsid w:val="00AC06C6"/>
    <w:rsid w:val="00AC5B04"/>
    <w:rsid w:val="00AD14E8"/>
    <w:rsid w:val="00AF1BA0"/>
    <w:rsid w:val="00B109ED"/>
    <w:rsid w:val="00BB27E8"/>
    <w:rsid w:val="00C01EBF"/>
    <w:rsid w:val="00C21B1B"/>
    <w:rsid w:val="00C24C41"/>
    <w:rsid w:val="00C56D17"/>
    <w:rsid w:val="00CC6936"/>
    <w:rsid w:val="00D22416"/>
    <w:rsid w:val="00D2307D"/>
    <w:rsid w:val="00D55FCA"/>
    <w:rsid w:val="00D71157"/>
    <w:rsid w:val="00D72250"/>
    <w:rsid w:val="00D86F47"/>
    <w:rsid w:val="00DE062A"/>
    <w:rsid w:val="00DE546F"/>
    <w:rsid w:val="00E039D1"/>
    <w:rsid w:val="00E42264"/>
    <w:rsid w:val="00E53E0E"/>
    <w:rsid w:val="00EA2350"/>
    <w:rsid w:val="00EC13C0"/>
    <w:rsid w:val="00EF0798"/>
    <w:rsid w:val="00F1545C"/>
    <w:rsid w:val="00F347F7"/>
    <w:rsid w:val="00F62545"/>
    <w:rsid w:val="00FA2617"/>
    <w:rsid w:val="00FD616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9154"/>
  <w15:chartTrackingRefBased/>
  <w15:docId w15:val="{C2FA011E-0F52-4259-93F9-7D3D5D8B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62A"/>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62A"/>
    <w:pPr>
      <w:ind w:left="720"/>
      <w:contextualSpacing/>
    </w:pPr>
  </w:style>
  <w:style w:type="table" w:styleId="TableGrid">
    <w:name w:val="Table Grid"/>
    <w:basedOn w:val="TableNormal"/>
    <w:uiPriority w:val="39"/>
    <w:rsid w:val="00DE0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01EBF"/>
    <w:rPr>
      <w:i/>
      <w:iCs/>
    </w:rPr>
  </w:style>
  <w:style w:type="paragraph" w:styleId="Header">
    <w:name w:val="header"/>
    <w:basedOn w:val="Normal"/>
    <w:link w:val="HeaderChar"/>
    <w:uiPriority w:val="99"/>
    <w:unhideWhenUsed/>
    <w:rsid w:val="00055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4D9"/>
    <w:rPr>
      <w:lang w:val="en-AU"/>
    </w:rPr>
  </w:style>
  <w:style w:type="paragraph" w:styleId="Footer">
    <w:name w:val="footer"/>
    <w:basedOn w:val="Normal"/>
    <w:link w:val="FooterChar"/>
    <w:uiPriority w:val="99"/>
    <w:unhideWhenUsed/>
    <w:rsid w:val="00055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4D9"/>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583038">
      <w:bodyDiv w:val="1"/>
      <w:marLeft w:val="0"/>
      <w:marRight w:val="0"/>
      <w:marTop w:val="0"/>
      <w:marBottom w:val="0"/>
      <w:divBdr>
        <w:top w:val="none" w:sz="0" w:space="0" w:color="auto"/>
        <w:left w:val="none" w:sz="0" w:space="0" w:color="auto"/>
        <w:bottom w:val="none" w:sz="0" w:space="0" w:color="auto"/>
        <w:right w:val="none" w:sz="0" w:space="0" w:color="auto"/>
      </w:divBdr>
      <w:divsChild>
        <w:div w:id="1420517835">
          <w:marLeft w:val="0"/>
          <w:marRight w:val="0"/>
          <w:marTop w:val="0"/>
          <w:marBottom w:val="0"/>
          <w:divBdr>
            <w:top w:val="none" w:sz="0" w:space="0" w:color="auto"/>
            <w:left w:val="none" w:sz="0" w:space="0" w:color="auto"/>
            <w:bottom w:val="none" w:sz="0" w:space="0" w:color="auto"/>
            <w:right w:val="none" w:sz="0" w:space="0" w:color="auto"/>
          </w:divBdr>
          <w:divsChild>
            <w:div w:id="1934122767">
              <w:marLeft w:val="0"/>
              <w:marRight w:val="0"/>
              <w:marTop w:val="0"/>
              <w:marBottom w:val="0"/>
              <w:divBdr>
                <w:top w:val="none" w:sz="0" w:space="0" w:color="auto"/>
                <w:left w:val="none" w:sz="0" w:space="0" w:color="auto"/>
                <w:bottom w:val="none" w:sz="0" w:space="0" w:color="auto"/>
                <w:right w:val="none" w:sz="0" w:space="0" w:color="auto"/>
              </w:divBdr>
            </w:div>
            <w:div w:id="1696689172">
              <w:marLeft w:val="0"/>
              <w:marRight w:val="0"/>
              <w:marTop w:val="0"/>
              <w:marBottom w:val="0"/>
              <w:divBdr>
                <w:top w:val="none" w:sz="0" w:space="0" w:color="auto"/>
                <w:left w:val="none" w:sz="0" w:space="0" w:color="auto"/>
                <w:bottom w:val="none" w:sz="0" w:space="0" w:color="auto"/>
                <w:right w:val="none" w:sz="0" w:space="0" w:color="auto"/>
              </w:divBdr>
            </w:div>
            <w:div w:id="13983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1855</TotalTime>
  <Pages>16</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65</cp:revision>
  <dcterms:created xsi:type="dcterms:W3CDTF">2020-03-31T11:30:00Z</dcterms:created>
  <dcterms:modified xsi:type="dcterms:W3CDTF">2020-10-20T20:59:00Z</dcterms:modified>
</cp:coreProperties>
</file>